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661" w:rsidRDefault="005B4661" w:rsidP="00927D39">
      <w:pPr>
        <w:shd w:val="clear" w:color="auto" w:fill="FFFF00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FF0000"/>
          <w:sz w:val="44"/>
          <w:szCs w:val="44"/>
          <w:lang w:eastAsia="ru-RU"/>
        </w:rPr>
      </w:pPr>
      <w:r>
        <w:rPr>
          <w:rFonts w:ascii="Trebuchet MS" w:eastAsia="Times New Roman" w:hAnsi="Trebuchet MS" w:cs="Times New Roman"/>
          <w:b/>
          <w:bCs/>
          <w:noProof/>
          <w:color w:val="FF0000"/>
          <w:sz w:val="44"/>
          <w:szCs w:val="44"/>
          <w:lang w:eastAsia="ru-RU"/>
        </w:rPr>
        <w:drawing>
          <wp:anchor distT="0" distB="0" distL="114300" distR="114300" simplePos="0" relativeHeight="251658751" behindDoc="0" locked="0" layoutInCell="1" allowOverlap="1">
            <wp:simplePos x="0" y="0"/>
            <wp:positionH relativeFrom="column">
              <wp:posOffset>2340610</wp:posOffset>
            </wp:positionH>
            <wp:positionV relativeFrom="paragraph">
              <wp:posOffset>325755</wp:posOffset>
            </wp:positionV>
            <wp:extent cx="608330" cy="619125"/>
            <wp:effectExtent l="0" t="0" r="1270" b="9525"/>
            <wp:wrapNone/>
            <wp:docPr id="4" name="Рисунок 4" descr="C:\Users\user\Desktop\картинки\85d7247fb0ea42c6d61345f2cb4241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картинки\85d7247fb0ea42c6d61345f2cb42414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3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C4F64" w:rsidRPr="000F503B">
        <w:rPr>
          <w:rFonts w:ascii="Trebuchet MS" w:eastAsia="Times New Roman" w:hAnsi="Trebuchet MS" w:cs="Times New Roman"/>
          <w:b/>
          <w:bCs/>
          <w:color w:val="FF0000"/>
          <w:sz w:val="44"/>
          <w:szCs w:val="44"/>
          <w:lang w:eastAsia="ru-RU"/>
        </w:rPr>
        <w:t>Иг</w:t>
      </w:r>
      <w:r w:rsidR="00F24DF3">
        <w:rPr>
          <w:rFonts w:ascii="Trebuchet MS" w:eastAsia="Times New Roman" w:hAnsi="Trebuchet MS" w:cs="Times New Roman"/>
          <w:b/>
          <w:bCs/>
          <w:color w:val="FF0000"/>
          <w:sz w:val="44"/>
          <w:szCs w:val="44"/>
          <w:lang w:eastAsia="ru-RU"/>
        </w:rPr>
        <w:t xml:space="preserve">ровые технологии </w:t>
      </w:r>
      <w:proofErr w:type="gramStart"/>
      <w:r w:rsidR="00F24DF3">
        <w:rPr>
          <w:rFonts w:ascii="Trebuchet MS" w:eastAsia="Times New Roman" w:hAnsi="Trebuchet MS" w:cs="Times New Roman"/>
          <w:b/>
          <w:bCs/>
          <w:color w:val="FF0000"/>
          <w:sz w:val="44"/>
          <w:szCs w:val="44"/>
          <w:lang w:eastAsia="ru-RU"/>
        </w:rPr>
        <w:t>в</w:t>
      </w:r>
      <w:proofErr w:type="gramEnd"/>
      <w:r w:rsidR="00F24DF3">
        <w:rPr>
          <w:rFonts w:ascii="Trebuchet MS" w:eastAsia="Times New Roman" w:hAnsi="Trebuchet MS" w:cs="Times New Roman"/>
          <w:b/>
          <w:bCs/>
          <w:color w:val="FF0000"/>
          <w:sz w:val="44"/>
          <w:szCs w:val="44"/>
          <w:lang w:eastAsia="ru-RU"/>
        </w:rPr>
        <w:t xml:space="preserve"> ДО</w:t>
      </w:r>
    </w:p>
    <w:p w:rsidR="006C4F64" w:rsidRPr="00927D39" w:rsidRDefault="00F24DF3" w:rsidP="000F503B">
      <w:pPr>
        <w:shd w:val="clear" w:color="auto" w:fill="FFFF00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00B050"/>
          <w:sz w:val="18"/>
          <w:szCs w:val="18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00B050"/>
          <w:sz w:val="18"/>
          <w:szCs w:val="18"/>
          <w:lang w:eastAsia="ru-RU"/>
        </w:rPr>
        <w:t xml:space="preserve">для педагогов </w:t>
      </w:r>
      <w:proofErr w:type="gramStart"/>
      <w:r>
        <w:rPr>
          <w:rFonts w:ascii="Trebuchet MS" w:eastAsia="Times New Roman" w:hAnsi="Trebuchet MS" w:cs="Times New Roman"/>
          <w:b/>
          <w:bCs/>
          <w:color w:val="00B050"/>
          <w:sz w:val="18"/>
          <w:szCs w:val="18"/>
          <w:lang w:eastAsia="ru-RU"/>
        </w:rPr>
        <w:t>ДО</w:t>
      </w:r>
      <w:proofErr w:type="gramEnd"/>
      <w:r w:rsidR="005B4661" w:rsidRPr="00927D39">
        <w:rPr>
          <w:rFonts w:ascii="Trebuchet MS" w:eastAsia="Times New Roman" w:hAnsi="Trebuchet MS" w:cs="Times New Roman"/>
          <w:b/>
          <w:bCs/>
          <w:color w:val="00B050"/>
          <w:sz w:val="18"/>
          <w:szCs w:val="18"/>
          <w:lang w:eastAsia="ru-RU"/>
        </w:rPr>
        <w:t xml:space="preserve"> </w:t>
      </w:r>
      <w:r>
        <w:rPr>
          <w:rFonts w:ascii="Trebuchet MS" w:eastAsia="Times New Roman" w:hAnsi="Trebuchet MS" w:cs="Times New Roman"/>
          <w:b/>
          <w:bCs/>
          <w:color w:val="00B050"/>
          <w:sz w:val="18"/>
          <w:szCs w:val="18"/>
          <w:lang w:eastAsia="ru-RU"/>
        </w:rPr>
        <w:t xml:space="preserve"> </w:t>
      </w:r>
    </w:p>
    <w:p w:rsidR="006C4F64" w:rsidRPr="0094496B" w:rsidRDefault="000F503B" w:rsidP="0094496B">
      <w:pPr>
        <w:shd w:val="clear" w:color="auto" w:fill="FFFFFF" w:themeFill="background1"/>
        <w:rPr>
          <w:rFonts w:ascii="Arial" w:eastAsia="Times New Roman" w:hAnsi="Arial" w:cs="Arial"/>
          <w:b/>
          <w:bCs/>
          <w:color w:val="7030A0"/>
          <w:bdr w:val="none" w:sz="0" w:space="0" w:color="auto" w:frame="1"/>
          <w:shd w:val="clear" w:color="auto" w:fill="FFFFFF"/>
          <w:lang w:eastAsia="ru-RU"/>
        </w:rPr>
      </w:pPr>
      <w:r w:rsidRPr="0094496B">
        <w:rPr>
          <w:rFonts w:ascii="Arial" w:eastAsia="Times New Roman" w:hAnsi="Arial" w:cs="Arial"/>
          <w:b/>
          <w:color w:val="7030A0"/>
          <w:shd w:val="clear" w:color="auto" w:fill="FFFFFF"/>
          <w:lang w:eastAsia="ru-RU"/>
        </w:rPr>
        <w:t xml:space="preserve">«Игра – вид непродуктивной деятельности, мотив которой заключается не в ее результатах, а в самом процессе. </w:t>
      </w:r>
      <w:r w:rsidR="00F24DF3">
        <w:rPr>
          <w:rFonts w:ascii="Arial" w:eastAsia="Times New Roman" w:hAnsi="Arial" w:cs="Arial"/>
          <w:b/>
          <w:color w:val="7030A0"/>
          <w:shd w:val="clear" w:color="auto" w:fill="FFFFFF"/>
          <w:lang w:eastAsia="ru-RU"/>
        </w:rPr>
        <w:t>Игра и</w:t>
      </w:r>
      <w:r w:rsidRPr="0094496B">
        <w:rPr>
          <w:rFonts w:ascii="Arial" w:eastAsia="Times New Roman" w:hAnsi="Arial" w:cs="Arial"/>
          <w:b/>
          <w:color w:val="7030A0"/>
          <w:shd w:val="clear" w:color="auto" w:fill="FFFFFF"/>
          <w:lang w:eastAsia="ru-RU"/>
        </w:rPr>
        <w:t xml:space="preserve">меет </w:t>
      </w:r>
      <w:proofErr w:type="gramStart"/>
      <w:r w:rsidRPr="0094496B">
        <w:rPr>
          <w:rFonts w:ascii="Arial" w:eastAsia="Times New Roman" w:hAnsi="Arial" w:cs="Arial"/>
          <w:b/>
          <w:color w:val="7030A0"/>
          <w:shd w:val="clear" w:color="auto" w:fill="FFFFFF"/>
          <w:lang w:eastAsia="ru-RU"/>
        </w:rPr>
        <w:t>важное значение</w:t>
      </w:r>
      <w:proofErr w:type="gramEnd"/>
      <w:r w:rsidRPr="0094496B">
        <w:rPr>
          <w:rFonts w:ascii="Arial" w:eastAsia="Times New Roman" w:hAnsi="Arial" w:cs="Arial"/>
          <w:b/>
          <w:color w:val="7030A0"/>
          <w:shd w:val="clear" w:color="auto" w:fill="FFFFFF"/>
          <w:lang w:eastAsia="ru-RU"/>
        </w:rPr>
        <w:t xml:space="preserve"> в воспитании, обучении и развитии детей как средство психологической подготовки к будущим жизненным ситуациям». Таким образом, игра как отраженная модель поведения, проявления и развития сложных самоорганизующихся систем включает в себя различные сценарии жизни, в которых заложены основы саморазвития и самовыражения</w:t>
      </w:r>
    </w:p>
    <w:p w:rsidR="006C4F64" w:rsidRDefault="006C4F64">
      <w:r w:rsidRPr="000F503B">
        <w:rPr>
          <w:rFonts w:ascii="Arial" w:eastAsia="Times New Roman" w:hAnsi="Arial" w:cs="Arial"/>
          <w:b/>
          <w:bCs/>
          <w:color w:val="FF0000"/>
          <w:sz w:val="28"/>
          <w:szCs w:val="28"/>
          <w:bdr w:val="none" w:sz="0" w:space="0" w:color="auto" w:frame="1"/>
          <w:shd w:val="clear" w:color="auto" w:fill="FFFF00"/>
          <w:lang w:eastAsia="ru-RU"/>
        </w:rPr>
        <w:t>Что такое технология?</w:t>
      </w:r>
      <w:r w:rsidRPr="00DD7E7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496B">
        <w:rPr>
          <w:rFonts w:ascii="Arial" w:eastAsia="Times New Roman" w:hAnsi="Arial" w:cs="Arial"/>
          <w:b/>
          <w:color w:val="D99594" w:themeColor="accent2" w:themeTint="99"/>
          <w:shd w:val="clear" w:color="auto" w:fill="FFFFFF"/>
          <w:lang w:eastAsia="ru-RU"/>
        </w:rPr>
        <w:t xml:space="preserve">Как и любая технология, педагогическая представляет собой процесс, при котором происходит качественное изменение воздействия </w:t>
      </w:r>
      <w:proofErr w:type="gramStart"/>
      <w:r w:rsidRPr="0094496B">
        <w:rPr>
          <w:rFonts w:ascii="Arial" w:eastAsia="Times New Roman" w:hAnsi="Arial" w:cs="Arial"/>
          <w:b/>
          <w:color w:val="D99594" w:themeColor="accent2" w:themeTint="99"/>
          <w:shd w:val="clear" w:color="auto" w:fill="FFFFFF"/>
          <w:lang w:eastAsia="ru-RU"/>
        </w:rPr>
        <w:t>на</w:t>
      </w:r>
      <w:proofErr w:type="gramEnd"/>
      <w:r w:rsidRPr="0094496B">
        <w:rPr>
          <w:rFonts w:ascii="Arial" w:eastAsia="Times New Roman" w:hAnsi="Arial" w:cs="Arial"/>
          <w:b/>
          <w:color w:val="D99594" w:themeColor="accent2" w:themeTint="99"/>
          <w:shd w:val="clear" w:color="auto" w:fill="FFFFFF"/>
          <w:lang w:eastAsia="ru-RU"/>
        </w:rPr>
        <w:t xml:space="preserve"> обучаемого.</w:t>
      </w:r>
    </w:p>
    <w:p w:rsidR="000F503B" w:rsidRPr="0094496B" w:rsidRDefault="00B133A7">
      <w:pPr>
        <w:rPr>
          <w:rFonts w:ascii="Arial" w:eastAsia="Times New Roman" w:hAnsi="Arial" w:cs="Arial"/>
          <w:b/>
          <w:color w:val="76923C" w:themeColor="accent3" w:themeShade="BF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noProof/>
          <w:color w:val="9BBB59" w:themeColor="accent3"/>
          <w:shd w:val="clear" w:color="auto" w:fill="FFFFFF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5483860</wp:posOffset>
            </wp:positionH>
            <wp:positionV relativeFrom="paragraph">
              <wp:posOffset>-4749960</wp:posOffset>
            </wp:positionV>
            <wp:extent cx="940352" cy="1040925"/>
            <wp:effectExtent l="0" t="0" r="0" b="6985"/>
            <wp:wrapNone/>
            <wp:docPr id="2" name="Рисунок 2" descr="C:\Users\user\Desktop\картинки\0_74f65_19cdff79_X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картинки\0_74f65_19cdff79_X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352" cy="104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C4F64" w:rsidRPr="000F503B">
        <w:rPr>
          <w:rFonts w:ascii="Arial" w:eastAsia="Times New Roman" w:hAnsi="Arial" w:cs="Arial"/>
          <w:b/>
          <w:bCs/>
          <w:color w:val="FF0000"/>
          <w:sz w:val="28"/>
          <w:szCs w:val="28"/>
          <w:bdr w:val="none" w:sz="0" w:space="0" w:color="auto" w:frame="1"/>
          <w:shd w:val="clear" w:color="auto" w:fill="FFFF00"/>
          <w:lang w:eastAsia="ru-RU"/>
        </w:rPr>
        <w:t>Виды педагогических технологий</w:t>
      </w:r>
      <w:r w:rsidR="006C4F64" w:rsidRPr="000F503B">
        <w:rPr>
          <w:rFonts w:ascii="Arial" w:eastAsia="Times New Roman" w:hAnsi="Arial" w:cs="Arial"/>
          <w:color w:val="FF0000"/>
          <w:sz w:val="28"/>
          <w:szCs w:val="28"/>
          <w:shd w:val="clear" w:color="auto" w:fill="FFFF00"/>
          <w:lang w:eastAsia="ru-RU"/>
        </w:rPr>
        <w:br/>
      </w:r>
      <w:r w:rsidR="006C4F64" w:rsidRPr="0094496B">
        <w:rPr>
          <w:rFonts w:ascii="Arial" w:eastAsia="Times New Roman" w:hAnsi="Arial" w:cs="Arial"/>
          <w:b/>
          <w:color w:val="76923C" w:themeColor="accent3" w:themeShade="BF"/>
          <w:shd w:val="clear" w:color="auto" w:fill="FFFFFF"/>
          <w:lang w:eastAsia="ru-RU"/>
        </w:rPr>
        <w:t>• «</w:t>
      </w:r>
      <w:proofErr w:type="spellStart"/>
      <w:r w:rsidR="006C4F64" w:rsidRPr="0094496B">
        <w:rPr>
          <w:rFonts w:ascii="Arial" w:eastAsia="Times New Roman" w:hAnsi="Arial" w:cs="Arial"/>
          <w:b/>
          <w:color w:val="76923C" w:themeColor="accent3" w:themeShade="BF"/>
          <w:shd w:val="clear" w:color="auto" w:fill="FFFFFF"/>
          <w:lang w:eastAsia="ru-RU"/>
        </w:rPr>
        <w:t>Здоровьесберегающая</w:t>
      </w:r>
      <w:proofErr w:type="spellEnd"/>
      <w:r w:rsidR="006C4F64" w:rsidRPr="0094496B">
        <w:rPr>
          <w:rFonts w:ascii="Arial" w:eastAsia="Times New Roman" w:hAnsi="Arial" w:cs="Arial"/>
          <w:b/>
          <w:color w:val="76923C" w:themeColor="accent3" w:themeShade="BF"/>
          <w:shd w:val="clear" w:color="auto" w:fill="FFFFFF"/>
          <w:lang w:eastAsia="ru-RU"/>
        </w:rPr>
        <w:t>» технология</w:t>
      </w:r>
      <w:r w:rsidR="006C4F64" w:rsidRPr="0094496B">
        <w:rPr>
          <w:rFonts w:ascii="Arial" w:eastAsia="Times New Roman" w:hAnsi="Arial" w:cs="Arial"/>
          <w:b/>
          <w:color w:val="76923C" w:themeColor="accent3" w:themeShade="BF"/>
          <w:lang w:eastAsia="ru-RU"/>
        </w:rPr>
        <w:br/>
      </w:r>
      <w:r w:rsidR="006C4F64" w:rsidRPr="0094496B">
        <w:rPr>
          <w:rFonts w:ascii="Arial" w:eastAsia="Times New Roman" w:hAnsi="Arial" w:cs="Arial"/>
          <w:b/>
          <w:color w:val="76923C" w:themeColor="accent3" w:themeShade="BF"/>
          <w:shd w:val="clear" w:color="auto" w:fill="FFFFFF"/>
          <w:lang w:eastAsia="ru-RU"/>
        </w:rPr>
        <w:t>• Технология «ТРИЗ»</w:t>
      </w:r>
      <w:r w:rsidR="006C4F64" w:rsidRPr="0094496B">
        <w:rPr>
          <w:rFonts w:ascii="Arial" w:eastAsia="Times New Roman" w:hAnsi="Arial" w:cs="Arial"/>
          <w:b/>
          <w:color w:val="76923C" w:themeColor="accent3" w:themeShade="BF"/>
          <w:lang w:eastAsia="ru-RU"/>
        </w:rPr>
        <w:br/>
      </w:r>
      <w:r w:rsidR="006C4F64" w:rsidRPr="0094496B">
        <w:rPr>
          <w:rFonts w:ascii="Arial" w:eastAsia="Times New Roman" w:hAnsi="Arial" w:cs="Arial"/>
          <w:b/>
          <w:color w:val="76923C" w:themeColor="accent3" w:themeShade="BF"/>
          <w:shd w:val="clear" w:color="auto" w:fill="FFFFFF"/>
          <w:lang w:eastAsia="ru-RU"/>
        </w:rPr>
        <w:t>• Технология «Проблемного обучения»</w:t>
      </w:r>
      <w:r w:rsidR="006C4F64" w:rsidRPr="0094496B">
        <w:rPr>
          <w:rFonts w:ascii="Arial" w:eastAsia="Times New Roman" w:hAnsi="Arial" w:cs="Arial"/>
          <w:b/>
          <w:color w:val="76923C" w:themeColor="accent3" w:themeShade="BF"/>
          <w:lang w:eastAsia="ru-RU"/>
        </w:rPr>
        <w:br/>
      </w:r>
      <w:r w:rsidR="006C4F64" w:rsidRPr="0094496B">
        <w:rPr>
          <w:rFonts w:ascii="Arial" w:eastAsia="Times New Roman" w:hAnsi="Arial" w:cs="Arial"/>
          <w:b/>
          <w:color w:val="76923C" w:themeColor="accent3" w:themeShade="BF"/>
          <w:shd w:val="clear" w:color="auto" w:fill="FFFFFF"/>
          <w:lang w:eastAsia="ru-RU"/>
        </w:rPr>
        <w:t xml:space="preserve">• Технология «Марии </w:t>
      </w:r>
      <w:proofErr w:type="spellStart"/>
      <w:r w:rsidR="006C4F64" w:rsidRPr="0094496B">
        <w:rPr>
          <w:rFonts w:ascii="Arial" w:eastAsia="Times New Roman" w:hAnsi="Arial" w:cs="Arial"/>
          <w:b/>
          <w:color w:val="76923C" w:themeColor="accent3" w:themeShade="BF"/>
          <w:shd w:val="clear" w:color="auto" w:fill="FFFFFF"/>
          <w:lang w:eastAsia="ru-RU"/>
        </w:rPr>
        <w:t>Монтессори</w:t>
      </w:r>
      <w:proofErr w:type="spellEnd"/>
      <w:r w:rsidR="006C4F64" w:rsidRPr="0094496B">
        <w:rPr>
          <w:rFonts w:ascii="Arial" w:eastAsia="Times New Roman" w:hAnsi="Arial" w:cs="Arial"/>
          <w:b/>
          <w:color w:val="76923C" w:themeColor="accent3" w:themeShade="BF"/>
          <w:shd w:val="clear" w:color="auto" w:fill="FFFFFF"/>
          <w:lang w:eastAsia="ru-RU"/>
        </w:rPr>
        <w:t>».</w:t>
      </w:r>
      <w:r w:rsidR="006C4F64" w:rsidRPr="0094496B">
        <w:rPr>
          <w:rFonts w:ascii="Arial" w:eastAsia="Times New Roman" w:hAnsi="Arial" w:cs="Arial"/>
          <w:b/>
          <w:color w:val="76923C" w:themeColor="accent3" w:themeShade="BF"/>
          <w:lang w:eastAsia="ru-RU"/>
        </w:rPr>
        <w:br/>
      </w:r>
      <w:r w:rsidR="006C4F64" w:rsidRPr="0094496B">
        <w:rPr>
          <w:rFonts w:ascii="Arial" w:eastAsia="Times New Roman" w:hAnsi="Arial" w:cs="Arial"/>
          <w:b/>
          <w:color w:val="76923C" w:themeColor="accent3" w:themeShade="BF"/>
          <w:shd w:val="clear" w:color="auto" w:fill="FFFFFF"/>
          <w:lang w:eastAsia="ru-RU"/>
        </w:rPr>
        <w:t>• «Игровая» технология и др.</w:t>
      </w:r>
      <w:r w:rsidR="006C4F64" w:rsidRPr="0094496B">
        <w:rPr>
          <w:rFonts w:ascii="Arial" w:eastAsia="Times New Roman" w:hAnsi="Arial" w:cs="Arial"/>
          <w:b/>
          <w:color w:val="76923C" w:themeColor="accent3" w:themeShade="BF"/>
          <w:lang w:eastAsia="ru-RU"/>
        </w:rPr>
        <w:br/>
      </w:r>
      <w:r w:rsidR="006C4F64" w:rsidRPr="0094496B">
        <w:rPr>
          <w:rFonts w:ascii="Arial" w:eastAsia="Times New Roman" w:hAnsi="Arial" w:cs="Arial"/>
          <w:b/>
          <w:color w:val="76923C" w:themeColor="accent3" w:themeShade="BF"/>
          <w:shd w:val="clear" w:color="auto" w:fill="FFFFFF"/>
          <w:lang w:eastAsia="ru-RU"/>
        </w:rPr>
        <w:t>Основные требования (критерии) педагогической технологии:</w:t>
      </w:r>
      <w:r w:rsidR="006C4F64" w:rsidRPr="0094496B">
        <w:rPr>
          <w:rFonts w:ascii="Arial" w:eastAsia="Times New Roman" w:hAnsi="Arial" w:cs="Arial"/>
          <w:b/>
          <w:color w:val="76923C" w:themeColor="accent3" w:themeShade="BF"/>
          <w:lang w:eastAsia="ru-RU"/>
        </w:rPr>
        <w:br/>
      </w:r>
      <w:r w:rsidR="006C4F64" w:rsidRPr="0094496B">
        <w:rPr>
          <w:rFonts w:ascii="Arial" w:eastAsia="Times New Roman" w:hAnsi="Arial" w:cs="Arial"/>
          <w:b/>
          <w:color w:val="76923C" w:themeColor="accent3" w:themeShade="BF"/>
          <w:shd w:val="clear" w:color="auto" w:fill="FFFFFF"/>
          <w:lang w:eastAsia="ru-RU"/>
        </w:rPr>
        <w:t>• Концептуальность</w:t>
      </w:r>
      <w:r w:rsidR="006C4F64" w:rsidRPr="0094496B">
        <w:rPr>
          <w:rFonts w:ascii="Arial" w:eastAsia="Times New Roman" w:hAnsi="Arial" w:cs="Arial"/>
          <w:b/>
          <w:color w:val="76923C" w:themeColor="accent3" w:themeShade="BF"/>
          <w:lang w:eastAsia="ru-RU"/>
        </w:rPr>
        <w:br/>
      </w:r>
      <w:r w:rsidR="006C4F64" w:rsidRPr="0094496B">
        <w:rPr>
          <w:rFonts w:ascii="Arial" w:eastAsia="Times New Roman" w:hAnsi="Arial" w:cs="Arial"/>
          <w:b/>
          <w:color w:val="76923C" w:themeColor="accent3" w:themeShade="BF"/>
          <w:shd w:val="clear" w:color="auto" w:fill="FFFFFF"/>
          <w:lang w:eastAsia="ru-RU"/>
        </w:rPr>
        <w:lastRenderedPageBreak/>
        <w:t>• Системность</w:t>
      </w:r>
      <w:r w:rsidR="006C4F64" w:rsidRPr="0094496B">
        <w:rPr>
          <w:rFonts w:ascii="Arial" w:eastAsia="Times New Roman" w:hAnsi="Arial" w:cs="Arial"/>
          <w:b/>
          <w:color w:val="76923C" w:themeColor="accent3" w:themeShade="BF"/>
          <w:lang w:eastAsia="ru-RU"/>
        </w:rPr>
        <w:br/>
      </w:r>
      <w:r w:rsidR="006C4F64" w:rsidRPr="0094496B">
        <w:rPr>
          <w:rFonts w:ascii="Arial" w:eastAsia="Times New Roman" w:hAnsi="Arial" w:cs="Arial"/>
          <w:b/>
          <w:color w:val="76923C" w:themeColor="accent3" w:themeShade="BF"/>
          <w:shd w:val="clear" w:color="auto" w:fill="FFFFFF"/>
          <w:lang w:eastAsia="ru-RU"/>
        </w:rPr>
        <w:t>• Управляемость</w:t>
      </w:r>
      <w:r w:rsidR="006C4F64" w:rsidRPr="0094496B">
        <w:rPr>
          <w:rFonts w:ascii="Arial" w:eastAsia="Times New Roman" w:hAnsi="Arial" w:cs="Arial"/>
          <w:b/>
          <w:color w:val="76923C" w:themeColor="accent3" w:themeShade="BF"/>
          <w:lang w:eastAsia="ru-RU"/>
        </w:rPr>
        <w:br/>
      </w:r>
      <w:r w:rsidR="006C4F64" w:rsidRPr="0094496B">
        <w:rPr>
          <w:rFonts w:ascii="Arial" w:eastAsia="Times New Roman" w:hAnsi="Arial" w:cs="Arial"/>
          <w:b/>
          <w:color w:val="76923C" w:themeColor="accent3" w:themeShade="BF"/>
          <w:shd w:val="clear" w:color="auto" w:fill="FFFFFF"/>
          <w:lang w:eastAsia="ru-RU"/>
        </w:rPr>
        <w:t>• Эффективность</w:t>
      </w:r>
      <w:r w:rsidR="006C4F64" w:rsidRPr="0094496B">
        <w:rPr>
          <w:rFonts w:ascii="Arial" w:eastAsia="Times New Roman" w:hAnsi="Arial" w:cs="Arial"/>
          <w:b/>
          <w:color w:val="76923C" w:themeColor="accent3" w:themeShade="BF"/>
          <w:lang w:eastAsia="ru-RU"/>
        </w:rPr>
        <w:br/>
      </w:r>
      <w:r w:rsidR="006C4F64" w:rsidRPr="0094496B">
        <w:rPr>
          <w:rFonts w:ascii="Arial" w:eastAsia="Times New Roman" w:hAnsi="Arial" w:cs="Arial"/>
          <w:b/>
          <w:color w:val="76923C" w:themeColor="accent3" w:themeShade="BF"/>
          <w:shd w:val="clear" w:color="auto" w:fill="FFFFFF"/>
          <w:lang w:eastAsia="ru-RU"/>
        </w:rPr>
        <w:t xml:space="preserve">• </w:t>
      </w:r>
      <w:proofErr w:type="spellStart"/>
      <w:r w:rsidR="006C4F64" w:rsidRPr="0094496B">
        <w:rPr>
          <w:rFonts w:ascii="Arial" w:eastAsia="Times New Roman" w:hAnsi="Arial" w:cs="Arial"/>
          <w:b/>
          <w:color w:val="76923C" w:themeColor="accent3" w:themeShade="BF"/>
          <w:shd w:val="clear" w:color="auto" w:fill="FFFFFF"/>
          <w:lang w:eastAsia="ru-RU"/>
        </w:rPr>
        <w:t>Воспроизводимость</w:t>
      </w:r>
      <w:proofErr w:type="spellEnd"/>
    </w:p>
    <w:p w:rsidR="000F503B" w:rsidRPr="00B133A7" w:rsidRDefault="00040FC3">
      <w:pPr>
        <w:rPr>
          <w:rFonts w:ascii="Arial" w:eastAsia="Times New Roman" w:hAnsi="Arial" w:cs="Arial"/>
          <w:b/>
          <w:color w:val="E36C0A" w:themeColor="accent6" w:themeShade="BF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FF0000"/>
          <w:sz w:val="28"/>
          <w:szCs w:val="28"/>
          <w:bdr w:val="none" w:sz="0" w:space="0" w:color="auto" w:frame="1"/>
          <w:shd w:val="clear" w:color="auto" w:fill="FFFF00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2149475</wp:posOffset>
            </wp:positionH>
            <wp:positionV relativeFrom="paragraph">
              <wp:posOffset>1774190</wp:posOffset>
            </wp:positionV>
            <wp:extent cx="857250" cy="873273"/>
            <wp:effectExtent l="0" t="0" r="0" b="3175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243" cy="8783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C4F64" w:rsidRPr="00DD7E7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6C4F64" w:rsidRPr="000F503B">
        <w:rPr>
          <w:rFonts w:ascii="Arial" w:eastAsia="Times New Roman" w:hAnsi="Arial" w:cs="Arial"/>
          <w:b/>
          <w:bCs/>
          <w:color w:val="FF0000"/>
          <w:sz w:val="28"/>
          <w:szCs w:val="28"/>
          <w:bdr w:val="none" w:sz="0" w:space="0" w:color="auto" w:frame="1"/>
          <w:shd w:val="clear" w:color="auto" w:fill="FFFF00"/>
          <w:lang w:eastAsia="ru-RU"/>
        </w:rPr>
        <w:t>Концептуальность</w:t>
      </w:r>
      <w:r w:rsidR="006C4F64" w:rsidRPr="00DD7E7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="006C4F64" w:rsidRPr="0094496B">
        <w:rPr>
          <w:rFonts w:ascii="Arial" w:eastAsia="Times New Roman" w:hAnsi="Arial" w:cs="Arial"/>
          <w:b/>
          <w:color w:val="E36C0A" w:themeColor="accent6" w:themeShade="BF"/>
          <w:shd w:val="clear" w:color="auto" w:fill="FFFFFF"/>
          <w:lang w:eastAsia="ru-RU"/>
        </w:rPr>
        <w:t>- опора на определенную научную концепцию, включающую философское, психологическое, дидактическое и социально-педагогическое обоснование достижения образовательных целей.</w:t>
      </w:r>
      <w:r w:rsidR="006C4F64" w:rsidRPr="0094496B">
        <w:rPr>
          <w:rFonts w:ascii="Arial" w:eastAsia="Times New Roman" w:hAnsi="Arial" w:cs="Arial"/>
          <w:b/>
          <w:color w:val="E36C0A" w:themeColor="accent6" w:themeShade="BF"/>
          <w:lang w:eastAsia="ru-RU"/>
        </w:rPr>
        <w:br/>
      </w:r>
      <w:r w:rsidR="006C4F64" w:rsidRPr="0094496B">
        <w:rPr>
          <w:rFonts w:ascii="Arial" w:eastAsia="Times New Roman" w:hAnsi="Arial" w:cs="Arial"/>
          <w:b/>
          <w:color w:val="E36C0A" w:themeColor="accent6" w:themeShade="BF"/>
          <w:shd w:val="clear" w:color="auto" w:fill="FFFFFF"/>
          <w:lang w:eastAsia="ru-RU"/>
        </w:rPr>
        <w:t>Системность – технология должна обладать всеми признаками системы:</w:t>
      </w:r>
      <w:r w:rsidR="006C4F64" w:rsidRPr="0094496B">
        <w:rPr>
          <w:rFonts w:ascii="Arial" w:eastAsia="Times New Roman" w:hAnsi="Arial" w:cs="Arial"/>
          <w:b/>
          <w:color w:val="E36C0A" w:themeColor="accent6" w:themeShade="BF"/>
          <w:lang w:eastAsia="ru-RU"/>
        </w:rPr>
        <w:br/>
      </w:r>
      <w:r w:rsidR="006C4F64" w:rsidRPr="0094496B">
        <w:rPr>
          <w:rFonts w:ascii="Arial" w:eastAsia="Times New Roman" w:hAnsi="Arial" w:cs="Arial"/>
          <w:b/>
          <w:color w:val="E36C0A" w:themeColor="accent6" w:themeShade="BF"/>
          <w:shd w:val="clear" w:color="auto" w:fill="FFFFFF"/>
          <w:lang w:eastAsia="ru-RU"/>
        </w:rPr>
        <w:t>- логикой процесса,</w:t>
      </w:r>
      <w:r w:rsidR="006C4F64" w:rsidRPr="0094496B">
        <w:rPr>
          <w:rFonts w:ascii="Arial" w:eastAsia="Times New Roman" w:hAnsi="Arial" w:cs="Arial"/>
          <w:b/>
          <w:color w:val="E36C0A" w:themeColor="accent6" w:themeShade="BF"/>
          <w:lang w:eastAsia="ru-RU"/>
        </w:rPr>
        <w:br/>
      </w:r>
      <w:r w:rsidR="006C4F64" w:rsidRPr="0094496B">
        <w:rPr>
          <w:rFonts w:ascii="Arial" w:eastAsia="Times New Roman" w:hAnsi="Arial" w:cs="Arial"/>
          <w:b/>
          <w:color w:val="E36C0A" w:themeColor="accent6" w:themeShade="BF"/>
          <w:shd w:val="clear" w:color="auto" w:fill="FFFFFF"/>
          <w:lang w:eastAsia="ru-RU"/>
        </w:rPr>
        <w:t>- взаимосвязью его частей,</w:t>
      </w:r>
      <w:r w:rsidR="006C4F64" w:rsidRPr="0094496B">
        <w:rPr>
          <w:rFonts w:ascii="Arial" w:eastAsia="Times New Roman" w:hAnsi="Arial" w:cs="Arial"/>
          <w:b/>
          <w:color w:val="E36C0A" w:themeColor="accent6" w:themeShade="BF"/>
          <w:lang w:eastAsia="ru-RU"/>
        </w:rPr>
        <w:br/>
      </w:r>
      <w:r w:rsidR="006C4F64" w:rsidRPr="0094496B">
        <w:rPr>
          <w:rFonts w:ascii="Arial" w:eastAsia="Times New Roman" w:hAnsi="Arial" w:cs="Arial"/>
          <w:b/>
          <w:color w:val="E36C0A" w:themeColor="accent6" w:themeShade="BF"/>
          <w:shd w:val="clear" w:color="auto" w:fill="FFFFFF"/>
          <w:lang w:eastAsia="ru-RU"/>
        </w:rPr>
        <w:t>- целостностью.</w:t>
      </w:r>
    </w:p>
    <w:p w:rsidR="006C4F64" w:rsidRPr="0094496B" w:rsidRDefault="006C4F64" w:rsidP="00040FC3">
      <w:pPr>
        <w:ind w:firstLine="708"/>
        <w:rPr>
          <w:rFonts w:ascii="Arial" w:eastAsia="Times New Roman" w:hAnsi="Arial" w:cs="Arial"/>
          <w:b/>
          <w:color w:val="00B0F0"/>
          <w:shd w:val="clear" w:color="auto" w:fill="FFFFFF"/>
          <w:lang w:eastAsia="ru-RU"/>
        </w:rPr>
      </w:pPr>
      <w:r w:rsidRPr="0094496B">
        <w:rPr>
          <w:rFonts w:ascii="Arial" w:eastAsia="Times New Roman" w:hAnsi="Arial" w:cs="Arial"/>
          <w:color w:val="000000"/>
          <w:sz w:val="23"/>
          <w:szCs w:val="23"/>
          <w:shd w:val="clear" w:color="auto" w:fill="FFFFFF" w:themeFill="background1"/>
          <w:lang w:eastAsia="ru-RU"/>
        </w:rPr>
        <w:br/>
      </w:r>
      <w:r w:rsidRPr="000F503B">
        <w:rPr>
          <w:rFonts w:ascii="Arial" w:eastAsia="Times New Roman" w:hAnsi="Arial" w:cs="Arial"/>
          <w:b/>
          <w:bCs/>
          <w:color w:val="FF0000"/>
          <w:sz w:val="28"/>
          <w:szCs w:val="28"/>
          <w:bdr w:val="none" w:sz="0" w:space="0" w:color="auto" w:frame="1"/>
          <w:shd w:val="clear" w:color="auto" w:fill="FFFF00"/>
          <w:lang w:eastAsia="ru-RU"/>
        </w:rPr>
        <w:t>Управляемость</w:t>
      </w:r>
      <w:r w:rsidRPr="000F503B">
        <w:rPr>
          <w:rFonts w:ascii="Arial" w:eastAsia="Times New Roman" w:hAnsi="Arial" w:cs="Arial"/>
          <w:color w:val="FF0000"/>
          <w:sz w:val="28"/>
          <w:szCs w:val="28"/>
          <w:shd w:val="clear" w:color="auto" w:fill="FFFF00"/>
          <w:lang w:eastAsia="ru-RU"/>
        </w:rPr>
        <w:t> </w:t>
      </w:r>
      <w:r w:rsidRPr="0094496B">
        <w:rPr>
          <w:rFonts w:ascii="Arial" w:eastAsia="Times New Roman" w:hAnsi="Arial" w:cs="Arial"/>
          <w:b/>
          <w:color w:val="00B0F0"/>
          <w:shd w:val="clear" w:color="auto" w:fill="FFFFFF"/>
          <w:lang w:eastAsia="ru-RU"/>
        </w:rPr>
        <w:t>– возможность диагностического целеполагания, планирования, проектирования процесса обучения, поэтапной диагностики, варьирования средств и методов с целью коррекции результатов.</w:t>
      </w:r>
    </w:p>
    <w:p w:rsidR="006C4F64" w:rsidRDefault="006C4F64">
      <w:r w:rsidRPr="00DD7E7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496B">
        <w:rPr>
          <w:rFonts w:ascii="Arial" w:eastAsia="Times New Roman" w:hAnsi="Arial" w:cs="Arial"/>
          <w:b/>
          <w:bCs/>
          <w:color w:val="FF0000"/>
          <w:bdr w:val="none" w:sz="0" w:space="0" w:color="auto" w:frame="1"/>
          <w:shd w:val="clear" w:color="auto" w:fill="FFFF00"/>
          <w:lang w:eastAsia="ru-RU"/>
        </w:rPr>
        <w:t>Эффективность</w:t>
      </w:r>
      <w:r w:rsidRPr="0094496B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 </w:t>
      </w:r>
      <w:r w:rsidRPr="0094496B">
        <w:rPr>
          <w:rFonts w:ascii="Arial" w:eastAsia="Times New Roman" w:hAnsi="Arial" w:cs="Arial"/>
          <w:b/>
          <w:color w:val="7030A0"/>
          <w:shd w:val="clear" w:color="auto" w:fill="FFFFFF"/>
          <w:lang w:eastAsia="ru-RU"/>
        </w:rPr>
        <w:t>– современные педагогические технологии, существующие в конкретных условиях, должны быть эффективными по результатам и оптимальными по затратам, гарантировать достижение определенного стандарта обучения.</w:t>
      </w:r>
      <w:r w:rsidRPr="0094496B">
        <w:rPr>
          <w:rFonts w:ascii="Arial" w:eastAsia="Times New Roman" w:hAnsi="Arial" w:cs="Arial"/>
          <w:b/>
          <w:color w:val="7030A0"/>
          <w:lang w:eastAsia="ru-RU"/>
        </w:rPr>
        <w:br/>
      </w:r>
      <w:proofErr w:type="spellStart"/>
      <w:r w:rsidRPr="0094496B">
        <w:rPr>
          <w:rFonts w:ascii="Arial" w:eastAsia="Times New Roman" w:hAnsi="Arial" w:cs="Arial"/>
          <w:b/>
          <w:color w:val="7030A0"/>
          <w:shd w:val="clear" w:color="auto" w:fill="FFFFFF"/>
          <w:lang w:eastAsia="ru-RU"/>
        </w:rPr>
        <w:t>Воспроизводимость</w:t>
      </w:r>
      <w:proofErr w:type="spellEnd"/>
      <w:r w:rsidRPr="0094496B">
        <w:rPr>
          <w:rFonts w:ascii="Arial" w:eastAsia="Times New Roman" w:hAnsi="Arial" w:cs="Arial"/>
          <w:b/>
          <w:color w:val="7030A0"/>
          <w:shd w:val="clear" w:color="auto" w:fill="FFFFFF"/>
          <w:lang w:eastAsia="ru-RU"/>
        </w:rPr>
        <w:t xml:space="preserve"> – возможность применения (повторения, воспроизведения) образовательной </w:t>
      </w:r>
      <w:r w:rsidRPr="0094496B">
        <w:rPr>
          <w:rFonts w:ascii="Arial" w:eastAsia="Times New Roman" w:hAnsi="Arial" w:cs="Arial"/>
          <w:b/>
          <w:color w:val="7030A0"/>
          <w:shd w:val="clear" w:color="auto" w:fill="FFFFFF"/>
          <w:lang w:eastAsia="ru-RU"/>
        </w:rPr>
        <w:lastRenderedPageBreak/>
        <w:t>технологии в образовательных учреждениях, (технология какпедагогический инструмент должна быть гарантир</w:t>
      </w:r>
      <w:bookmarkStart w:id="0" w:name="_GoBack"/>
      <w:bookmarkEnd w:id="0"/>
      <w:r w:rsidRPr="0094496B">
        <w:rPr>
          <w:rFonts w:ascii="Arial" w:eastAsia="Times New Roman" w:hAnsi="Arial" w:cs="Arial"/>
          <w:b/>
          <w:color w:val="7030A0"/>
          <w:shd w:val="clear" w:color="auto" w:fill="FFFFFF"/>
          <w:lang w:eastAsia="ru-RU"/>
        </w:rPr>
        <w:t>ованно эффективна в руках любого педагога, использующего ее, независимо от его опыта, стажа, возраста и личностных особенностей).</w:t>
      </w:r>
      <w:r w:rsidRPr="0094496B">
        <w:rPr>
          <w:rFonts w:ascii="Arial" w:eastAsia="Times New Roman" w:hAnsi="Arial" w:cs="Arial"/>
          <w:b/>
          <w:color w:val="7030A0"/>
          <w:lang w:eastAsia="ru-RU"/>
        </w:rPr>
        <w:br/>
      </w:r>
      <w:r w:rsidRPr="0094496B">
        <w:rPr>
          <w:rFonts w:ascii="Arial" w:eastAsia="Times New Roman" w:hAnsi="Arial" w:cs="Arial"/>
          <w:b/>
          <w:color w:val="7030A0"/>
          <w:shd w:val="clear" w:color="auto" w:fill="FFFFFF"/>
          <w:lang w:eastAsia="ru-RU"/>
        </w:rPr>
        <w:t>Структура образовательной технологии</w:t>
      </w:r>
      <w:r w:rsidRPr="0094496B">
        <w:rPr>
          <w:rFonts w:ascii="Arial" w:eastAsia="Times New Roman" w:hAnsi="Arial" w:cs="Arial"/>
          <w:color w:val="000000"/>
          <w:lang w:eastAsia="ru-RU"/>
        </w:rPr>
        <w:br/>
      </w:r>
    </w:p>
    <w:p w:rsidR="006C4F64" w:rsidRPr="0094496B" w:rsidRDefault="006C4F64">
      <w:pPr>
        <w:rPr>
          <w:rFonts w:ascii="Arial" w:eastAsia="Times New Roman" w:hAnsi="Arial" w:cs="Arial"/>
          <w:b/>
          <w:color w:val="76923C" w:themeColor="accent3" w:themeShade="BF"/>
          <w:shd w:val="clear" w:color="auto" w:fill="FFFFFF"/>
          <w:lang w:eastAsia="ru-RU"/>
        </w:rPr>
      </w:pPr>
      <w:r w:rsidRPr="000F503B">
        <w:rPr>
          <w:rFonts w:ascii="Arial" w:eastAsia="Times New Roman" w:hAnsi="Arial" w:cs="Arial"/>
          <w:b/>
          <w:color w:val="FF0000"/>
          <w:sz w:val="28"/>
          <w:szCs w:val="28"/>
          <w:shd w:val="clear" w:color="auto" w:fill="FFFF00"/>
          <w:lang w:eastAsia="ru-RU"/>
        </w:rPr>
        <w:t>Структура образовательной технологии</w:t>
      </w:r>
      <w:r w:rsidRPr="000F503B">
        <w:rPr>
          <w:rFonts w:ascii="Arial" w:eastAsia="Times New Roman" w:hAnsi="Arial" w:cs="Arial"/>
          <w:b/>
          <w:color w:val="FF0000"/>
          <w:sz w:val="28"/>
          <w:szCs w:val="28"/>
          <w:shd w:val="clear" w:color="auto" w:fill="FFFF00"/>
          <w:lang w:eastAsia="ru-RU"/>
        </w:rPr>
        <w:br/>
      </w:r>
      <w:r w:rsidRPr="0094496B">
        <w:rPr>
          <w:rFonts w:ascii="Arial" w:eastAsia="Times New Roman" w:hAnsi="Arial" w:cs="Arial"/>
          <w:b/>
          <w:bCs/>
          <w:color w:val="76923C" w:themeColor="accent3" w:themeShade="BF"/>
          <w:bdr w:val="none" w:sz="0" w:space="0" w:color="auto" w:frame="1"/>
          <w:shd w:val="clear" w:color="auto" w:fill="FFFFFF"/>
          <w:lang w:eastAsia="ru-RU"/>
        </w:rPr>
        <w:t>Структура образовательной технологии состоит из трех частей:</w:t>
      </w:r>
      <w:r w:rsidRPr="0094496B">
        <w:rPr>
          <w:rFonts w:ascii="Arial" w:eastAsia="Times New Roman" w:hAnsi="Arial" w:cs="Arial"/>
          <w:b/>
          <w:color w:val="76923C" w:themeColor="accent3" w:themeShade="BF"/>
          <w:lang w:eastAsia="ru-RU"/>
        </w:rPr>
        <w:br/>
      </w:r>
      <w:r w:rsidRPr="0094496B">
        <w:rPr>
          <w:rFonts w:ascii="Arial" w:eastAsia="Times New Roman" w:hAnsi="Arial" w:cs="Arial"/>
          <w:b/>
          <w:color w:val="76923C" w:themeColor="accent3" w:themeShade="BF"/>
          <w:shd w:val="clear" w:color="auto" w:fill="FFFFFF"/>
          <w:lang w:eastAsia="ru-RU"/>
        </w:rPr>
        <w:t>• Концептуальная часть – это научная база технологии, психолого-педагогические идеи, которые заложены в ее фундамент.</w:t>
      </w:r>
      <w:r w:rsidRPr="0094496B">
        <w:rPr>
          <w:rFonts w:ascii="Arial" w:eastAsia="Times New Roman" w:hAnsi="Arial" w:cs="Arial"/>
          <w:b/>
          <w:color w:val="76923C" w:themeColor="accent3" w:themeShade="BF"/>
          <w:lang w:eastAsia="ru-RU"/>
        </w:rPr>
        <w:br/>
      </w:r>
      <w:r w:rsidRPr="0094496B">
        <w:rPr>
          <w:rFonts w:ascii="Arial" w:eastAsia="Times New Roman" w:hAnsi="Arial" w:cs="Arial"/>
          <w:b/>
          <w:color w:val="76923C" w:themeColor="accent3" w:themeShade="BF"/>
          <w:shd w:val="clear" w:color="auto" w:fill="FFFFFF"/>
          <w:lang w:eastAsia="ru-RU"/>
        </w:rPr>
        <w:t>• Содержательная часть – это общие, конкретные цели и содержание учебного материала.</w:t>
      </w:r>
      <w:r w:rsidRPr="0094496B">
        <w:rPr>
          <w:rFonts w:ascii="Arial" w:eastAsia="Times New Roman" w:hAnsi="Arial" w:cs="Arial"/>
          <w:b/>
          <w:color w:val="76923C" w:themeColor="accent3" w:themeShade="BF"/>
          <w:lang w:eastAsia="ru-RU"/>
        </w:rPr>
        <w:br/>
      </w:r>
      <w:r w:rsidRPr="0094496B">
        <w:rPr>
          <w:rFonts w:ascii="Arial" w:eastAsia="Times New Roman" w:hAnsi="Arial" w:cs="Arial"/>
          <w:b/>
          <w:color w:val="76923C" w:themeColor="accent3" w:themeShade="BF"/>
          <w:shd w:val="clear" w:color="auto" w:fill="FFFFFF"/>
          <w:lang w:eastAsia="ru-RU"/>
        </w:rPr>
        <w:t>• Процессуальная часть – совокупность форм и методов учебной деятельности детей, методов и форм работы педагога, деятельности педагога по управлению процессом усвоения материала, диагностика обучающего процесса.</w:t>
      </w:r>
    </w:p>
    <w:p w:rsidR="000F503B" w:rsidRPr="0094496B" w:rsidRDefault="006C4F64">
      <w:pPr>
        <w:rPr>
          <w:rFonts w:ascii="Arial" w:eastAsia="Times New Roman" w:hAnsi="Arial" w:cs="Arial"/>
          <w:b/>
          <w:color w:val="E36C0A" w:themeColor="accent6" w:themeShade="BF"/>
          <w:shd w:val="clear" w:color="auto" w:fill="FFFFFF"/>
          <w:lang w:eastAsia="ru-RU"/>
        </w:rPr>
      </w:pPr>
      <w:proofErr w:type="gramStart"/>
      <w:r w:rsidRPr="000F503B">
        <w:rPr>
          <w:rFonts w:ascii="Arial" w:eastAsia="Times New Roman" w:hAnsi="Arial" w:cs="Arial"/>
          <w:b/>
          <w:bCs/>
          <w:color w:val="FF0000"/>
          <w:sz w:val="28"/>
          <w:szCs w:val="28"/>
          <w:bdr w:val="none" w:sz="0" w:space="0" w:color="auto" w:frame="1"/>
          <w:shd w:val="clear" w:color="auto" w:fill="FFFF00"/>
          <w:lang w:eastAsia="ru-RU"/>
        </w:rPr>
        <w:t>Функции игры</w:t>
      </w:r>
      <w:r w:rsidRPr="00DD7E7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496B">
        <w:rPr>
          <w:rFonts w:ascii="Arial" w:eastAsia="Times New Roman" w:hAnsi="Arial" w:cs="Arial"/>
          <w:b/>
          <w:color w:val="E36C0A" w:themeColor="accent6" w:themeShade="BF"/>
          <w:shd w:val="clear" w:color="auto" w:fill="FFFFFF"/>
          <w:lang w:eastAsia="ru-RU"/>
        </w:rPr>
        <w:t>• развлекательная (это основная функция игры - развлечь, доставить довольствие, воодушевить, пробудить интерес);</w:t>
      </w:r>
      <w:r w:rsidRPr="0094496B">
        <w:rPr>
          <w:rFonts w:ascii="Arial" w:eastAsia="Times New Roman" w:hAnsi="Arial" w:cs="Arial"/>
          <w:b/>
          <w:color w:val="E36C0A" w:themeColor="accent6" w:themeShade="BF"/>
          <w:lang w:eastAsia="ru-RU"/>
        </w:rPr>
        <w:br/>
      </w:r>
      <w:r w:rsidRPr="0094496B">
        <w:rPr>
          <w:rFonts w:ascii="Arial" w:eastAsia="Times New Roman" w:hAnsi="Arial" w:cs="Arial"/>
          <w:b/>
          <w:color w:val="E36C0A" w:themeColor="accent6" w:themeShade="BF"/>
          <w:shd w:val="clear" w:color="auto" w:fill="FFFFFF"/>
          <w:lang w:eastAsia="ru-RU"/>
        </w:rPr>
        <w:t>• коммуникативная: освоение диалектики общения;</w:t>
      </w:r>
      <w:r w:rsidRPr="0094496B">
        <w:rPr>
          <w:rFonts w:ascii="Arial" w:eastAsia="Times New Roman" w:hAnsi="Arial" w:cs="Arial"/>
          <w:b/>
          <w:color w:val="E36C0A" w:themeColor="accent6" w:themeShade="BF"/>
          <w:lang w:eastAsia="ru-RU"/>
        </w:rPr>
        <w:br/>
      </w:r>
      <w:r w:rsidRPr="0094496B">
        <w:rPr>
          <w:rFonts w:ascii="Arial" w:eastAsia="Times New Roman" w:hAnsi="Arial" w:cs="Arial"/>
          <w:b/>
          <w:color w:val="E36C0A" w:themeColor="accent6" w:themeShade="BF"/>
          <w:shd w:val="clear" w:color="auto" w:fill="FFFFFF"/>
          <w:lang w:eastAsia="ru-RU"/>
        </w:rPr>
        <w:t>• самореализация в игре как полигоне человеческой практики;</w:t>
      </w:r>
      <w:r w:rsidRPr="0094496B">
        <w:rPr>
          <w:rFonts w:ascii="Arial" w:eastAsia="Times New Roman" w:hAnsi="Arial" w:cs="Arial"/>
          <w:b/>
          <w:color w:val="E36C0A" w:themeColor="accent6" w:themeShade="BF"/>
          <w:lang w:eastAsia="ru-RU"/>
        </w:rPr>
        <w:br/>
      </w:r>
      <w:r w:rsidRPr="0094496B">
        <w:rPr>
          <w:rFonts w:ascii="Arial" w:eastAsia="Times New Roman" w:hAnsi="Arial" w:cs="Arial"/>
          <w:b/>
          <w:color w:val="E36C0A" w:themeColor="accent6" w:themeShade="BF"/>
          <w:shd w:val="clear" w:color="auto" w:fill="FFFFFF"/>
          <w:lang w:eastAsia="ru-RU"/>
        </w:rPr>
        <w:t xml:space="preserve">• </w:t>
      </w:r>
      <w:proofErr w:type="spellStart"/>
      <w:r w:rsidRPr="0094496B">
        <w:rPr>
          <w:rFonts w:ascii="Arial" w:eastAsia="Times New Roman" w:hAnsi="Arial" w:cs="Arial"/>
          <w:b/>
          <w:color w:val="E36C0A" w:themeColor="accent6" w:themeShade="BF"/>
          <w:shd w:val="clear" w:color="auto" w:fill="FFFFFF"/>
          <w:lang w:eastAsia="ru-RU"/>
        </w:rPr>
        <w:t>игротерапевтическая</w:t>
      </w:r>
      <w:proofErr w:type="spellEnd"/>
      <w:r w:rsidRPr="0094496B">
        <w:rPr>
          <w:rFonts w:ascii="Arial" w:eastAsia="Times New Roman" w:hAnsi="Arial" w:cs="Arial"/>
          <w:b/>
          <w:color w:val="E36C0A" w:themeColor="accent6" w:themeShade="BF"/>
          <w:shd w:val="clear" w:color="auto" w:fill="FFFFFF"/>
          <w:lang w:eastAsia="ru-RU"/>
        </w:rPr>
        <w:t xml:space="preserve">: преодоление </w:t>
      </w:r>
      <w:r w:rsidRPr="0094496B">
        <w:rPr>
          <w:rFonts w:ascii="Arial" w:eastAsia="Times New Roman" w:hAnsi="Arial" w:cs="Arial"/>
          <w:b/>
          <w:color w:val="E36C0A" w:themeColor="accent6" w:themeShade="BF"/>
          <w:shd w:val="clear" w:color="auto" w:fill="FFFFFF"/>
          <w:lang w:eastAsia="ru-RU"/>
        </w:rPr>
        <w:lastRenderedPageBreak/>
        <w:t>различных трудностей, возникающих в других видах жизнедеятельности;</w:t>
      </w:r>
      <w:r w:rsidRPr="0094496B">
        <w:rPr>
          <w:rFonts w:ascii="Arial" w:eastAsia="Times New Roman" w:hAnsi="Arial" w:cs="Arial"/>
          <w:b/>
          <w:color w:val="E36C0A" w:themeColor="accent6" w:themeShade="BF"/>
          <w:lang w:eastAsia="ru-RU"/>
        </w:rPr>
        <w:br/>
      </w:r>
      <w:r w:rsidRPr="0094496B">
        <w:rPr>
          <w:rFonts w:ascii="Arial" w:eastAsia="Times New Roman" w:hAnsi="Arial" w:cs="Arial"/>
          <w:b/>
          <w:color w:val="E36C0A" w:themeColor="accent6" w:themeShade="BF"/>
          <w:shd w:val="clear" w:color="auto" w:fill="FFFFFF"/>
          <w:lang w:eastAsia="ru-RU"/>
        </w:rPr>
        <w:t>• диагностическая: выявление отклонений от нормативного поведения, самопознание в процессе игры;</w:t>
      </w:r>
      <w:r w:rsidRPr="0094496B">
        <w:rPr>
          <w:rFonts w:ascii="Arial" w:eastAsia="Times New Roman" w:hAnsi="Arial" w:cs="Arial"/>
          <w:b/>
          <w:color w:val="E36C0A" w:themeColor="accent6" w:themeShade="BF"/>
          <w:lang w:eastAsia="ru-RU"/>
        </w:rPr>
        <w:br/>
      </w:r>
      <w:r w:rsidRPr="0094496B">
        <w:rPr>
          <w:rFonts w:ascii="Arial" w:eastAsia="Times New Roman" w:hAnsi="Arial" w:cs="Arial"/>
          <w:b/>
          <w:color w:val="E36C0A" w:themeColor="accent6" w:themeShade="BF"/>
          <w:shd w:val="clear" w:color="auto" w:fill="FFFFFF"/>
          <w:lang w:eastAsia="ru-RU"/>
        </w:rPr>
        <w:t>• функция коррекции: внесение позитивных изменений в структуру личностных показателей;</w:t>
      </w:r>
      <w:proofErr w:type="gramEnd"/>
      <w:r w:rsidRPr="0094496B">
        <w:rPr>
          <w:rFonts w:ascii="Arial" w:eastAsia="Times New Roman" w:hAnsi="Arial" w:cs="Arial"/>
          <w:b/>
          <w:color w:val="E36C0A" w:themeColor="accent6" w:themeShade="BF"/>
          <w:lang w:eastAsia="ru-RU"/>
        </w:rPr>
        <w:br/>
      </w:r>
      <w:r w:rsidRPr="0094496B">
        <w:rPr>
          <w:rFonts w:ascii="Arial" w:eastAsia="Times New Roman" w:hAnsi="Arial" w:cs="Arial"/>
          <w:b/>
          <w:color w:val="E36C0A" w:themeColor="accent6" w:themeShade="BF"/>
          <w:shd w:val="clear" w:color="auto" w:fill="FFFFFF"/>
          <w:lang w:eastAsia="ru-RU"/>
        </w:rPr>
        <w:t>• межнациональная коммуникация: усвоение единых для всех людей социально-культурных ценностей;</w:t>
      </w:r>
      <w:r w:rsidRPr="0094496B">
        <w:rPr>
          <w:rFonts w:ascii="Arial" w:eastAsia="Times New Roman" w:hAnsi="Arial" w:cs="Arial"/>
          <w:b/>
          <w:color w:val="E36C0A" w:themeColor="accent6" w:themeShade="BF"/>
          <w:lang w:eastAsia="ru-RU"/>
        </w:rPr>
        <w:br/>
      </w:r>
      <w:r w:rsidRPr="0094496B">
        <w:rPr>
          <w:rFonts w:ascii="Arial" w:eastAsia="Times New Roman" w:hAnsi="Arial" w:cs="Arial"/>
          <w:b/>
          <w:color w:val="E36C0A" w:themeColor="accent6" w:themeShade="BF"/>
          <w:shd w:val="clear" w:color="auto" w:fill="FFFFFF"/>
          <w:lang w:eastAsia="ru-RU"/>
        </w:rPr>
        <w:t>• функция социализации: включение в систему общественных отношений, усвоение норм человеческого общежития.</w:t>
      </w:r>
    </w:p>
    <w:p w:rsidR="0094496B" w:rsidRDefault="00040FC3" w:rsidP="00040FC3">
      <w:pPr>
        <w:ind w:firstLine="708"/>
        <w:rPr>
          <w:rFonts w:ascii="Arial" w:eastAsia="Times New Roman" w:hAnsi="Arial" w:cs="Arial"/>
          <w:b/>
          <w:color w:val="548DD4" w:themeColor="text2" w:themeTint="99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FF0000"/>
          <w:sz w:val="28"/>
          <w:szCs w:val="28"/>
          <w:bdr w:val="none" w:sz="0" w:space="0" w:color="auto" w:frame="1"/>
          <w:shd w:val="clear" w:color="auto" w:fill="FFFF00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2135974</wp:posOffset>
            </wp:positionH>
            <wp:positionV relativeFrom="paragraph">
              <wp:posOffset>-314960</wp:posOffset>
            </wp:positionV>
            <wp:extent cx="795186" cy="733425"/>
            <wp:effectExtent l="0" t="0" r="5080" b="0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770" cy="7348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C4F64" w:rsidRPr="00DD7E7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6C4F64" w:rsidRPr="000F503B">
        <w:rPr>
          <w:rFonts w:ascii="Arial" w:eastAsia="Times New Roman" w:hAnsi="Arial" w:cs="Arial"/>
          <w:b/>
          <w:bCs/>
          <w:color w:val="FF0000"/>
          <w:sz w:val="28"/>
          <w:szCs w:val="28"/>
          <w:bdr w:val="none" w:sz="0" w:space="0" w:color="auto" w:frame="1"/>
          <w:shd w:val="clear" w:color="auto" w:fill="FFFF00"/>
          <w:lang w:eastAsia="ru-RU"/>
        </w:rPr>
        <w:t>Четыре главные черты присущие игре</w:t>
      </w:r>
      <w:r w:rsidR="006C4F64" w:rsidRPr="00DD7E7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6C4F64" w:rsidRPr="0094496B">
        <w:rPr>
          <w:rFonts w:ascii="Arial" w:eastAsia="Times New Roman" w:hAnsi="Arial" w:cs="Arial"/>
          <w:b/>
          <w:color w:val="548DD4" w:themeColor="text2" w:themeTint="99"/>
          <w:shd w:val="clear" w:color="auto" w:fill="FFFFFF"/>
          <w:lang w:eastAsia="ru-RU"/>
        </w:rPr>
        <w:t>• свободная развивающая деятельность, предпринимаемая лишь по желанию ребенка, ради удовольствия от самого процесса деятельности, а не только от результата (процедурное удовольствие);</w:t>
      </w:r>
      <w:r w:rsidR="006C4F64" w:rsidRPr="0094496B">
        <w:rPr>
          <w:rFonts w:ascii="Arial" w:eastAsia="Times New Roman" w:hAnsi="Arial" w:cs="Arial"/>
          <w:b/>
          <w:color w:val="548DD4" w:themeColor="text2" w:themeTint="99"/>
          <w:lang w:eastAsia="ru-RU"/>
        </w:rPr>
        <w:br/>
      </w:r>
      <w:r w:rsidR="006C4F64" w:rsidRPr="0094496B">
        <w:rPr>
          <w:rFonts w:ascii="Arial" w:eastAsia="Times New Roman" w:hAnsi="Arial" w:cs="Arial"/>
          <w:b/>
          <w:color w:val="548DD4" w:themeColor="text2" w:themeTint="99"/>
          <w:shd w:val="clear" w:color="auto" w:fill="FFFFFF"/>
          <w:lang w:eastAsia="ru-RU"/>
        </w:rPr>
        <w:t>• творческий, в значительной мере импровизационный, очень активный характер этой деятельности («поле творчества»);</w:t>
      </w:r>
      <w:r w:rsidR="006C4F64" w:rsidRPr="0094496B">
        <w:rPr>
          <w:rFonts w:ascii="Arial" w:eastAsia="Times New Roman" w:hAnsi="Arial" w:cs="Arial"/>
          <w:b/>
          <w:color w:val="548DD4" w:themeColor="text2" w:themeTint="99"/>
          <w:lang w:eastAsia="ru-RU"/>
        </w:rPr>
        <w:br/>
      </w:r>
      <w:r w:rsidR="006C4F64" w:rsidRPr="0094496B">
        <w:rPr>
          <w:rFonts w:ascii="Arial" w:eastAsia="Times New Roman" w:hAnsi="Arial" w:cs="Arial"/>
          <w:b/>
          <w:color w:val="548DD4" w:themeColor="text2" w:themeTint="99"/>
          <w:shd w:val="clear" w:color="auto" w:fill="FFFFFF"/>
          <w:lang w:eastAsia="ru-RU"/>
        </w:rPr>
        <w:t>• эмоциональная приподнятость деятельности, соперничество, состязательность, конкуренция, аттракция</w:t>
      </w:r>
      <w:proofErr w:type="gramStart"/>
      <w:r w:rsidR="006C4F64" w:rsidRPr="0094496B">
        <w:rPr>
          <w:rFonts w:ascii="Arial" w:eastAsia="Times New Roman" w:hAnsi="Arial" w:cs="Arial"/>
          <w:b/>
          <w:color w:val="548DD4" w:themeColor="text2" w:themeTint="99"/>
          <w:shd w:val="clear" w:color="auto" w:fill="FFFFFF"/>
          <w:lang w:eastAsia="ru-RU"/>
        </w:rPr>
        <w:t>.</w:t>
      </w:r>
      <w:proofErr w:type="gramEnd"/>
      <w:r w:rsidR="006C4F64" w:rsidRPr="0094496B">
        <w:rPr>
          <w:rFonts w:ascii="Arial" w:eastAsia="Times New Roman" w:hAnsi="Arial" w:cs="Arial"/>
          <w:b/>
          <w:color w:val="548DD4" w:themeColor="text2" w:themeTint="99"/>
          <w:shd w:val="clear" w:color="auto" w:fill="FFFFFF"/>
          <w:lang w:eastAsia="ru-RU"/>
        </w:rPr>
        <w:t xml:space="preserve"> (</w:t>
      </w:r>
      <w:proofErr w:type="gramStart"/>
      <w:r w:rsidR="006C4F64" w:rsidRPr="0094496B">
        <w:rPr>
          <w:rFonts w:ascii="Arial" w:eastAsia="Times New Roman" w:hAnsi="Arial" w:cs="Arial"/>
          <w:b/>
          <w:color w:val="548DD4" w:themeColor="text2" w:themeTint="99"/>
          <w:shd w:val="clear" w:color="auto" w:fill="FFFFFF"/>
          <w:lang w:eastAsia="ru-RU"/>
        </w:rPr>
        <w:t>ч</w:t>
      </w:r>
      <w:proofErr w:type="gramEnd"/>
      <w:r w:rsidR="006C4F64" w:rsidRPr="0094496B">
        <w:rPr>
          <w:rFonts w:ascii="Arial" w:eastAsia="Times New Roman" w:hAnsi="Arial" w:cs="Arial"/>
          <w:b/>
          <w:color w:val="548DD4" w:themeColor="text2" w:themeTint="99"/>
          <w:shd w:val="clear" w:color="auto" w:fill="FFFFFF"/>
          <w:lang w:eastAsia="ru-RU"/>
        </w:rPr>
        <w:t>увственная природа игры, «эмоциональное напряжение»);</w:t>
      </w:r>
      <w:r w:rsidR="006C4F64" w:rsidRPr="0094496B">
        <w:rPr>
          <w:rFonts w:ascii="Arial" w:eastAsia="Times New Roman" w:hAnsi="Arial" w:cs="Arial"/>
          <w:b/>
          <w:color w:val="548DD4" w:themeColor="text2" w:themeTint="99"/>
          <w:lang w:eastAsia="ru-RU"/>
        </w:rPr>
        <w:br/>
      </w:r>
      <w:r w:rsidR="006C4F64" w:rsidRPr="0094496B">
        <w:rPr>
          <w:rFonts w:ascii="Arial" w:eastAsia="Times New Roman" w:hAnsi="Arial" w:cs="Arial"/>
          <w:b/>
          <w:color w:val="548DD4" w:themeColor="text2" w:themeTint="99"/>
          <w:shd w:val="clear" w:color="auto" w:fill="FFFFFF"/>
          <w:lang w:eastAsia="ru-RU"/>
        </w:rPr>
        <w:t>• наличие прямых или косвенных правил, отражающих содержание игры, логическую и временную последовательность ее развития.</w:t>
      </w:r>
    </w:p>
    <w:p w:rsidR="000F503B" w:rsidRPr="0094496B" w:rsidRDefault="006C4F64">
      <w:pPr>
        <w:rPr>
          <w:rFonts w:ascii="Arial" w:eastAsia="Times New Roman" w:hAnsi="Arial" w:cs="Arial"/>
          <w:b/>
          <w:color w:val="76923C" w:themeColor="accent3" w:themeShade="BF"/>
          <w:shd w:val="clear" w:color="auto" w:fill="FFFFFF"/>
          <w:lang w:eastAsia="ru-RU"/>
        </w:rPr>
      </w:pPr>
      <w:r w:rsidRPr="000F503B">
        <w:rPr>
          <w:rFonts w:ascii="Arial" w:eastAsia="Times New Roman" w:hAnsi="Arial" w:cs="Arial"/>
          <w:b/>
          <w:bCs/>
          <w:color w:val="FF0000"/>
          <w:sz w:val="28"/>
          <w:szCs w:val="28"/>
          <w:bdr w:val="none" w:sz="0" w:space="0" w:color="auto" w:frame="1"/>
          <w:shd w:val="clear" w:color="auto" w:fill="FFFF00"/>
          <w:lang w:eastAsia="ru-RU"/>
        </w:rPr>
        <w:lastRenderedPageBreak/>
        <w:t>Структура игры как деятельности</w:t>
      </w:r>
      <w:r w:rsidRPr="000F503B">
        <w:rPr>
          <w:rFonts w:ascii="Arial" w:eastAsia="Times New Roman" w:hAnsi="Arial" w:cs="Arial"/>
          <w:color w:val="FF0000"/>
          <w:sz w:val="28"/>
          <w:szCs w:val="28"/>
          <w:shd w:val="clear" w:color="auto" w:fill="FFFF00"/>
          <w:lang w:eastAsia="ru-RU"/>
        </w:rPr>
        <w:t> –</w:t>
      </w:r>
      <w:r w:rsidRPr="00DD7E7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496B">
        <w:rPr>
          <w:rFonts w:ascii="Arial" w:eastAsia="Times New Roman" w:hAnsi="Arial" w:cs="Arial"/>
          <w:b/>
          <w:color w:val="76923C" w:themeColor="accent3" w:themeShade="BF"/>
          <w:shd w:val="clear" w:color="auto" w:fill="FFFFFF"/>
          <w:lang w:eastAsia="ru-RU"/>
        </w:rPr>
        <w:t>• Целеполагание,</w:t>
      </w:r>
      <w:r w:rsidRPr="0094496B">
        <w:rPr>
          <w:rFonts w:ascii="Arial" w:eastAsia="Times New Roman" w:hAnsi="Arial" w:cs="Arial"/>
          <w:b/>
          <w:color w:val="76923C" w:themeColor="accent3" w:themeShade="BF"/>
          <w:lang w:eastAsia="ru-RU"/>
        </w:rPr>
        <w:br/>
      </w:r>
      <w:r w:rsidRPr="0094496B">
        <w:rPr>
          <w:rFonts w:ascii="Arial" w:eastAsia="Times New Roman" w:hAnsi="Arial" w:cs="Arial"/>
          <w:b/>
          <w:color w:val="76923C" w:themeColor="accent3" w:themeShade="BF"/>
          <w:shd w:val="clear" w:color="auto" w:fill="FFFFFF"/>
          <w:lang w:eastAsia="ru-RU"/>
        </w:rPr>
        <w:t>• планирование,</w:t>
      </w:r>
      <w:r w:rsidRPr="0094496B">
        <w:rPr>
          <w:rFonts w:ascii="Arial" w:eastAsia="Times New Roman" w:hAnsi="Arial" w:cs="Arial"/>
          <w:b/>
          <w:color w:val="76923C" w:themeColor="accent3" w:themeShade="BF"/>
          <w:lang w:eastAsia="ru-RU"/>
        </w:rPr>
        <w:br/>
      </w:r>
      <w:r w:rsidRPr="0094496B">
        <w:rPr>
          <w:rFonts w:ascii="Arial" w:eastAsia="Times New Roman" w:hAnsi="Arial" w:cs="Arial"/>
          <w:b/>
          <w:color w:val="76923C" w:themeColor="accent3" w:themeShade="BF"/>
          <w:shd w:val="clear" w:color="auto" w:fill="FFFFFF"/>
          <w:lang w:eastAsia="ru-RU"/>
        </w:rPr>
        <w:t>• реализация цели,</w:t>
      </w:r>
      <w:r w:rsidRPr="0094496B">
        <w:rPr>
          <w:rFonts w:ascii="Arial" w:eastAsia="Times New Roman" w:hAnsi="Arial" w:cs="Arial"/>
          <w:b/>
          <w:color w:val="76923C" w:themeColor="accent3" w:themeShade="BF"/>
          <w:lang w:eastAsia="ru-RU"/>
        </w:rPr>
        <w:br/>
      </w:r>
      <w:r w:rsidRPr="0094496B">
        <w:rPr>
          <w:rFonts w:ascii="Arial" w:eastAsia="Times New Roman" w:hAnsi="Arial" w:cs="Arial"/>
          <w:b/>
          <w:color w:val="76923C" w:themeColor="accent3" w:themeShade="BF"/>
          <w:shd w:val="clear" w:color="auto" w:fill="FFFFFF"/>
          <w:lang w:eastAsia="ru-RU"/>
        </w:rPr>
        <w:t>• анализ результатов, в которых личность полностью реализует себя как субъект.</w:t>
      </w:r>
    </w:p>
    <w:p w:rsidR="000F503B" w:rsidRPr="0094496B" w:rsidRDefault="006C4F64">
      <w:pPr>
        <w:rPr>
          <w:rFonts w:ascii="Arial" w:eastAsia="Times New Roman" w:hAnsi="Arial" w:cs="Arial"/>
          <w:b/>
          <w:color w:val="FFC000"/>
          <w:shd w:val="clear" w:color="auto" w:fill="FFFFFF"/>
          <w:lang w:eastAsia="ru-RU"/>
        </w:rPr>
      </w:pPr>
      <w:r w:rsidRPr="00DD7E7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0F503B">
        <w:rPr>
          <w:rFonts w:ascii="Arial" w:eastAsia="Times New Roman" w:hAnsi="Arial" w:cs="Arial"/>
          <w:b/>
          <w:bCs/>
          <w:color w:val="FF0000"/>
          <w:sz w:val="28"/>
          <w:szCs w:val="28"/>
          <w:bdr w:val="none" w:sz="0" w:space="0" w:color="auto" w:frame="1"/>
          <w:shd w:val="clear" w:color="auto" w:fill="FFFF00"/>
          <w:lang w:eastAsia="ru-RU"/>
        </w:rPr>
        <w:t>Структура игры как процесс</w:t>
      </w:r>
      <w:r w:rsidRPr="000F503B">
        <w:rPr>
          <w:rFonts w:ascii="Arial" w:eastAsia="Times New Roman" w:hAnsi="Arial" w:cs="Arial"/>
          <w:color w:val="FF0000"/>
          <w:sz w:val="28"/>
          <w:szCs w:val="28"/>
          <w:shd w:val="clear" w:color="auto" w:fill="FFFF00"/>
          <w:lang w:eastAsia="ru-RU"/>
        </w:rPr>
        <w:t> –</w:t>
      </w:r>
      <w:r w:rsidRPr="000F503B">
        <w:rPr>
          <w:rFonts w:ascii="Arial" w:eastAsia="Times New Roman" w:hAnsi="Arial" w:cs="Arial"/>
          <w:color w:val="FF0000"/>
          <w:sz w:val="28"/>
          <w:szCs w:val="28"/>
          <w:shd w:val="clear" w:color="auto" w:fill="FFFF00"/>
          <w:lang w:eastAsia="ru-RU"/>
        </w:rPr>
        <w:br/>
      </w:r>
      <w:r w:rsidRPr="0094496B">
        <w:rPr>
          <w:rFonts w:ascii="Arial" w:eastAsia="Times New Roman" w:hAnsi="Arial" w:cs="Arial"/>
          <w:b/>
          <w:color w:val="FFC000"/>
          <w:shd w:val="clear" w:color="auto" w:fill="FFFFFF"/>
          <w:lang w:eastAsia="ru-RU"/>
        </w:rPr>
        <w:t>• роли, взятые на себя играющими;</w:t>
      </w:r>
      <w:r w:rsidRPr="0094496B">
        <w:rPr>
          <w:rFonts w:ascii="Arial" w:eastAsia="Times New Roman" w:hAnsi="Arial" w:cs="Arial"/>
          <w:b/>
          <w:color w:val="FFC000"/>
          <w:lang w:eastAsia="ru-RU"/>
        </w:rPr>
        <w:br/>
      </w:r>
      <w:r w:rsidRPr="0094496B">
        <w:rPr>
          <w:rFonts w:ascii="Arial" w:eastAsia="Times New Roman" w:hAnsi="Arial" w:cs="Arial"/>
          <w:b/>
          <w:color w:val="FFC000"/>
          <w:shd w:val="clear" w:color="auto" w:fill="FFFFFF"/>
          <w:lang w:eastAsia="ru-RU"/>
        </w:rPr>
        <w:t>• игровые действия как средство реализации этих ролей;</w:t>
      </w:r>
      <w:r w:rsidRPr="0094496B">
        <w:rPr>
          <w:rFonts w:ascii="Arial" w:eastAsia="Times New Roman" w:hAnsi="Arial" w:cs="Arial"/>
          <w:b/>
          <w:color w:val="FFC000"/>
          <w:lang w:eastAsia="ru-RU"/>
        </w:rPr>
        <w:br/>
      </w:r>
      <w:r w:rsidRPr="0094496B">
        <w:rPr>
          <w:rFonts w:ascii="Arial" w:eastAsia="Times New Roman" w:hAnsi="Arial" w:cs="Arial"/>
          <w:b/>
          <w:color w:val="FFC000"/>
          <w:shd w:val="clear" w:color="auto" w:fill="FFFFFF"/>
          <w:lang w:eastAsia="ru-RU"/>
        </w:rPr>
        <w:t>• игровое употребление предметов, т.е. замещение реальных вещей игровыми, условными;</w:t>
      </w:r>
      <w:r w:rsidRPr="0094496B">
        <w:rPr>
          <w:rFonts w:ascii="Arial" w:eastAsia="Times New Roman" w:hAnsi="Arial" w:cs="Arial"/>
          <w:b/>
          <w:color w:val="FFC000"/>
          <w:lang w:eastAsia="ru-RU"/>
        </w:rPr>
        <w:br/>
      </w:r>
      <w:r w:rsidRPr="0094496B">
        <w:rPr>
          <w:rFonts w:ascii="Arial" w:eastAsia="Times New Roman" w:hAnsi="Arial" w:cs="Arial"/>
          <w:b/>
          <w:color w:val="FFC000"/>
          <w:shd w:val="clear" w:color="auto" w:fill="FFFFFF"/>
          <w:lang w:eastAsia="ru-RU"/>
        </w:rPr>
        <w:t>• реальные отношения между играющими;</w:t>
      </w:r>
      <w:r w:rsidRPr="0094496B">
        <w:rPr>
          <w:rFonts w:ascii="Arial" w:eastAsia="Times New Roman" w:hAnsi="Arial" w:cs="Arial"/>
          <w:b/>
          <w:color w:val="FFC000"/>
          <w:lang w:eastAsia="ru-RU"/>
        </w:rPr>
        <w:br/>
      </w:r>
      <w:r w:rsidRPr="0094496B">
        <w:rPr>
          <w:rFonts w:ascii="Arial" w:eastAsia="Times New Roman" w:hAnsi="Arial" w:cs="Arial"/>
          <w:b/>
          <w:color w:val="FFC000"/>
          <w:shd w:val="clear" w:color="auto" w:fill="FFFFFF"/>
          <w:lang w:eastAsia="ru-RU"/>
        </w:rPr>
        <w:t>• сюжет (содержание) — область действительности, условно воспроизводимая в игре.</w:t>
      </w:r>
      <w:proofErr w:type="gramEnd"/>
    </w:p>
    <w:p w:rsidR="000F503B" w:rsidRDefault="006C4F64">
      <w:pPr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D7E7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F503B">
        <w:rPr>
          <w:rFonts w:ascii="Arial" w:eastAsia="Times New Roman" w:hAnsi="Arial" w:cs="Arial"/>
          <w:b/>
          <w:bCs/>
          <w:color w:val="FF0000"/>
          <w:sz w:val="28"/>
          <w:szCs w:val="28"/>
          <w:bdr w:val="none" w:sz="0" w:space="0" w:color="auto" w:frame="1"/>
          <w:shd w:val="clear" w:color="auto" w:fill="FFFF00"/>
          <w:lang w:eastAsia="ru-RU"/>
        </w:rPr>
        <w:t>Игра как метод обучения</w:t>
      </w:r>
      <w:r w:rsidRPr="00DD7E7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4496B">
        <w:rPr>
          <w:rFonts w:ascii="Arial" w:eastAsia="Times New Roman" w:hAnsi="Arial" w:cs="Arial"/>
          <w:b/>
          <w:color w:val="00B050"/>
          <w:shd w:val="clear" w:color="auto" w:fill="FFFFFF"/>
          <w:lang w:eastAsia="ru-RU"/>
        </w:rPr>
        <w:t>• в качестве самостоятельных технологий для освоения понятия, темы и даже раздела учебного предмета;</w:t>
      </w:r>
      <w:r w:rsidRPr="0094496B">
        <w:rPr>
          <w:rFonts w:ascii="Arial" w:eastAsia="Times New Roman" w:hAnsi="Arial" w:cs="Arial"/>
          <w:b/>
          <w:color w:val="00B050"/>
          <w:lang w:eastAsia="ru-RU"/>
        </w:rPr>
        <w:br/>
      </w:r>
      <w:r w:rsidRPr="0094496B">
        <w:rPr>
          <w:rFonts w:ascii="Arial" w:eastAsia="Times New Roman" w:hAnsi="Arial" w:cs="Arial"/>
          <w:b/>
          <w:color w:val="00B050"/>
          <w:shd w:val="clear" w:color="auto" w:fill="FFFFFF"/>
          <w:lang w:eastAsia="ru-RU"/>
        </w:rPr>
        <w:t>• как элементы (иногда весьма существенные) более обширной технологии;</w:t>
      </w:r>
      <w:r w:rsidRPr="0094496B">
        <w:rPr>
          <w:rFonts w:ascii="Arial" w:eastAsia="Times New Roman" w:hAnsi="Arial" w:cs="Arial"/>
          <w:b/>
          <w:color w:val="00B050"/>
          <w:lang w:eastAsia="ru-RU"/>
        </w:rPr>
        <w:br/>
      </w:r>
      <w:r w:rsidRPr="0094496B">
        <w:rPr>
          <w:rFonts w:ascii="Arial" w:eastAsia="Times New Roman" w:hAnsi="Arial" w:cs="Arial"/>
          <w:b/>
          <w:color w:val="00B050"/>
          <w:shd w:val="clear" w:color="auto" w:fill="FFFFFF"/>
          <w:lang w:eastAsia="ru-RU"/>
        </w:rPr>
        <w:t>• в качестве урока (занятия) или его части (введения, объяснения, закрепления, упражнения, контроля);</w:t>
      </w:r>
      <w:r w:rsidRPr="0094496B">
        <w:rPr>
          <w:rFonts w:ascii="Arial" w:eastAsia="Times New Roman" w:hAnsi="Arial" w:cs="Arial"/>
          <w:b/>
          <w:color w:val="00B050"/>
          <w:lang w:eastAsia="ru-RU"/>
        </w:rPr>
        <w:br/>
      </w:r>
      <w:r w:rsidR="005B4661">
        <w:rPr>
          <w:rFonts w:ascii="Arial" w:eastAsia="Times New Roman" w:hAnsi="Arial" w:cs="Arial"/>
          <w:b/>
          <w:noProof/>
          <w:color w:val="F79646" w:themeColor="accent6"/>
          <w:shd w:val="clear" w:color="auto" w:fill="FFFFFF"/>
          <w:lang w:eastAsia="ru-RU"/>
        </w:rPr>
        <w:drawing>
          <wp:inline distT="0" distB="0" distL="0" distR="0">
            <wp:extent cx="3086100" cy="530586"/>
            <wp:effectExtent l="0" t="0" r="0" b="317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4000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C4F64" w:rsidRDefault="00040FC3">
      <w:r>
        <w:rPr>
          <w:rFonts w:ascii="Arial" w:eastAsia="Times New Roman" w:hAnsi="Arial" w:cs="Arial"/>
          <w:b/>
          <w:noProof/>
          <w:color w:val="C0504D" w:themeColor="accent2"/>
          <w:shd w:val="clear" w:color="auto" w:fill="FFFFFF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1443990</wp:posOffset>
            </wp:positionH>
            <wp:positionV relativeFrom="paragraph">
              <wp:posOffset>4078605</wp:posOffset>
            </wp:positionV>
            <wp:extent cx="1819275" cy="1819275"/>
            <wp:effectExtent l="0" t="0" r="0" b="0"/>
            <wp:wrapNone/>
            <wp:docPr id="1" name="Рисунок 1" descr="C:\Users\user\Desktop\картинки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артинки\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gramStart"/>
      <w:r w:rsidR="000F503B" w:rsidRPr="000F503B">
        <w:rPr>
          <w:rFonts w:ascii="Arial" w:eastAsia="Times New Roman" w:hAnsi="Arial" w:cs="Arial"/>
          <w:b/>
          <w:bCs/>
          <w:color w:val="FF0000"/>
          <w:sz w:val="28"/>
          <w:szCs w:val="28"/>
          <w:bdr w:val="none" w:sz="0" w:space="0" w:color="auto" w:frame="1"/>
          <w:shd w:val="clear" w:color="auto" w:fill="FFFF00"/>
          <w:lang w:eastAsia="ru-RU"/>
        </w:rPr>
        <w:t>По характеру педагогического процесса выделяются следующие группы игр:</w:t>
      </w:r>
      <w:r w:rsidR="000F503B" w:rsidRPr="000F503B">
        <w:rPr>
          <w:rFonts w:ascii="Arial" w:eastAsia="Times New Roman" w:hAnsi="Arial" w:cs="Arial"/>
          <w:color w:val="FF0000"/>
          <w:sz w:val="28"/>
          <w:szCs w:val="28"/>
          <w:shd w:val="clear" w:color="auto" w:fill="FFFF00"/>
          <w:lang w:eastAsia="ru-RU"/>
        </w:rPr>
        <w:br/>
      </w:r>
      <w:r w:rsidR="000F503B" w:rsidRPr="0094496B">
        <w:rPr>
          <w:rFonts w:ascii="Arial" w:eastAsia="Times New Roman" w:hAnsi="Arial" w:cs="Arial"/>
          <w:b/>
          <w:color w:val="7030A0"/>
          <w:shd w:val="clear" w:color="auto" w:fill="FFFFFF"/>
          <w:lang w:eastAsia="ru-RU"/>
        </w:rPr>
        <w:t>обучающие, тренировочные, контролирующие и обобщающие;</w:t>
      </w:r>
      <w:r w:rsidR="000F503B" w:rsidRPr="0094496B">
        <w:rPr>
          <w:rFonts w:ascii="Arial" w:eastAsia="Times New Roman" w:hAnsi="Arial" w:cs="Arial"/>
          <w:b/>
          <w:color w:val="7030A0"/>
          <w:lang w:eastAsia="ru-RU"/>
        </w:rPr>
        <w:br/>
      </w:r>
      <w:r w:rsidR="000F503B" w:rsidRPr="0094496B">
        <w:rPr>
          <w:rFonts w:ascii="Arial" w:eastAsia="Times New Roman" w:hAnsi="Arial" w:cs="Arial"/>
          <w:b/>
          <w:color w:val="7030A0"/>
          <w:shd w:val="clear" w:color="auto" w:fill="FFFFFF"/>
          <w:lang w:eastAsia="ru-RU"/>
        </w:rPr>
        <w:t>познавательные, воспитательные, развивающие;</w:t>
      </w:r>
      <w:r w:rsidR="000F503B" w:rsidRPr="0094496B">
        <w:rPr>
          <w:rFonts w:ascii="Arial" w:eastAsia="Times New Roman" w:hAnsi="Arial" w:cs="Arial"/>
          <w:b/>
          <w:color w:val="7030A0"/>
          <w:lang w:eastAsia="ru-RU"/>
        </w:rPr>
        <w:br/>
      </w:r>
      <w:r w:rsidR="000F503B" w:rsidRPr="0094496B">
        <w:rPr>
          <w:rFonts w:ascii="Arial" w:eastAsia="Times New Roman" w:hAnsi="Arial" w:cs="Arial"/>
          <w:b/>
          <w:color w:val="7030A0"/>
          <w:shd w:val="clear" w:color="auto" w:fill="FFFFFF"/>
          <w:lang w:eastAsia="ru-RU"/>
        </w:rPr>
        <w:t>репродуктивные, продуктивные, творческие;</w:t>
      </w:r>
      <w:r w:rsidR="000F503B" w:rsidRPr="0094496B">
        <w:rPr>
          <w:rFonts w:ascii="Arial" w:eastAsia="Times New Roman" w:hAnsi="Arial" w:cs="Arial"/>
          <w:b/>
          <w:color w:val="7030A0"/>
          <w:lang w:eastAsia="ru-RU"/>
        </w:rPr>
        <w:br/>
      </w:r>
      <w:r w:rsidR="000F503B" w:rsidRPr="0094496B">
        <w:rPr>
          <w:rFonts w:ascii="Arial" w:eastAsia="Times New Roman" w:hAnsi="Arial" w:cs="Arial"/>
          <w:b/>
          <w:color w:val="7030A0"/>
          <w:shd w:val="clear" w:color="auto" w:fill="FFFFFF"/>
          <w:lang w:eastAsia="ru-RU"/>
        </w:rPr>
        <w:t xml:space="preserve">коммуникативные, диагностические, </w:t>
      </w:r>
      <w:proofErr w:type="spellStart"/>
      <w:r w:rsidR="000F503B" w:rsidRPr="0094496B">
        <w:rPr>
          <w:rFonts w:ascii="Arial" w:eastAsia="Times New Roman" w:hAnsi="Arial" w:cs="Arial"/>
          <w:b/>
          <w:color w:val="7030A0"/>
          <w:shd w:val="clear" w:color="auto" w:fill="FFFFFF"/>
          <w:lang w:eastAsia="ru-RU"/>
        </w:rPr>
        <w:t>профориентационные</w:t>
      </w:r>
      <w:proofErr w:type="spellEnd"/>
      <w:r w:rsidR="000F503B" w:rsidRPr="0094496B">
        <w:rPr>
          <w:rFonts w:ascii="Arial" w:eastAsia="Times New Roman" w:hAnsi="Arial" w:cs="Arial"/>
          <w:b/>
          <w:color w:val="7030A0"/>
          <w:shd w:val="clear" w:color="auto" w:fill="FFFFFF"/>
          <w:lang w:eastAsia="ru-RU"/>
        </w:rPr>
        <w:t>, психотехнические и др.</w:t>
      </w:r>
      <w:r w:rsidR="000F503B" w:rsidRPr="0094496B">
        <w:rPr>
          <w:rFonts w:ascii="Arial" w:eastAsia="Times New Roman" w:hAnsi="Arial" w:cs="Arial"/>
          <w:b/>
          <w:color w:val="7030A0"/>
          <w:lang w:eastAsia="ru-RU"/>
        </w:rPr>
        <w:br/>
      </w:r>
      <w:r w:rsidR="000F503B" w:rsidRPr="0094496B">
        <w:rPr>
          <w:rFonts w:ascii="Arial" w:eastAsia="Times New Roman" w:hAnsi="Arial" w:cs="Arial"/>
          <w:b/>
          <w:color w:val="7030A0"/>
          <w:shd w:val="clear" w:color="auto" w:fill="FFFFFF"/>
          <w:lang w:eastAsia="ru-RU"/>
        </w:rPr>
        <w:t>Типология педагогических игр по характеру игровой методике</w:t>
      </w:r>
      <w:r w:rsidR="000F503B" w:rsidRPr="0094496B">
        <w:rPr>
          <w:rFonts w:ascii="Arial" w:eastAsia="Times New Roman" w:hAnsi="Arial" w:cs="Arial"/>
          <w:b/>
          <w:color w:val="7030A0"/>
          <w:lang w:eastAsia="ru-RU"/>
        </w:rPr>
        <w:br/>
      </w:r>
      <w:r w:rsidR="000F503B" w:rsidRPr="0094496B">
        <w:rPr>
          <w:rFonts w:ascii="Arial" w:eastAsia="Times New Roman" w:hAnsi="Arial" w:cs="Arial"/>
          <w:b/>
          <w:color w:val="7030A0"/>
          <w:shd w:val="clear" w:color="auto" w:fill="FFFFFF"/>
          <w:lang w:eastAsia="ru-RU"/>
        </w:rPr>
        <w:t>предметные,</w:t>
      </w:r>
      <w:r w:rsidR="000F503B" w:rsidRPr="0094496B">
        <w:rPr>
          <w:rFonts w:ascii="Arial" w:eastAsia="Times New Roman" w:hAnsi="Arial" w:cs="Arial"/>
          <w:b/>
          <w:color w:val="7030A0"/>
          <w:lang w:eastAsia="ru-RU"/>
        </w:rPr>
        <w:br/>
      </w:r>
      <w:r w:rsidR="000F503B" w:rsidRPr="0094496B">
        <w:rPr>
          <w:rFonts w:ascii="Arial" w:eastAsia="Times New Roman" w:hAnsi="Arial" w:cs="Arial"/>
          <w:b/>
          <w:color w:val="7030A0"/>
          <w:shd w:val="clear" w:color="auto" w:fill="FFFFFF"/>
          <w:lang w:eastAsia="ru-RU"/>
        </w:rPr>
        <w:t>сюжетные,</w:t>
      </w:r>
      <w:r w:rsidR="000F503B" w:rsidRPr="0094496B">
        <w:rPr>
          <w:rFonts w:ascii="Arial" w:eastAsia="Times New Roman" w:hAnsi="Arial" w:cs="Arial"/>
          <w:b/>
          <w:color w:val="7030A0"/>
          <w:lang w:eastAsia="ru-RU"/>
        </w:rPr>
        <w:br/>
      </w:r>
      <w:r w:rsidR="000F503B" w:rsidRPr="0094496B">
        <w:rPr>
          <w:rFonts w:ascii="Arial" w:eastAsia="Times New Roman" w:hAnsi="Arial" w:cs="Arial"/>
          <w:b/>
          <w:color w:val="7030A0"/>
          <w:shd w:val="clear" w:color="auto" w:fill="FFFFFF"/>
          <w:lang w:eastAsia="ru-RU"/>
        </w:rPr>
        <w:t>ролевые,</w:t>
      </w:r>
      <w:r w:rsidR="000F503B" w:rsidRPr="0094496B">
        <w:rPr>
          <w:rFonts w:ascii="Arial" w:eastAsia="Times New Roman" w:hAnsi="Arial" w:cs="Arial"/>
          <w:b/>
          <w:color w:val="7030A0"/>
          <w:lang w:eastAsia="ru-RU"/>
        </w:rPr>
        <w:br/>
      </w:r>
      <w:r w:rsidR="000F503B" w:rsidRPr="0094496B">
        <w:rPr>
          <w:rFonts w:ascii="Arial" w:eastAsia="Times New Roman" w:hAnsi="Arial" w:cs="Arial"/>
          <w:b/>
          <w:color w:val="7030A0"/>
          <w:shd w:val="clear" w:color="auto" w:fill="FFFFFF"/>
          <w:lang w:eastAsia="ru-RU"/>
        </w:rPr>
        <w:t>деловые,</w:t>
      </w:r>
      <w:r w:rsidR="000F503B" w:rsidRPr="0094496B">
        <w:rPr>
          <w:rFonts w:ascii="Arial" w:eastAsia="Times New Roman" w:hAnsi="Arial" w:cs="Arial"/>
          <w:b/>
          <w:color w:val="7030A0"/>
          <w:lang w:eastAsia="ru-RU"/>
        </w:rPr>
        <w:br/>
      </w:r>
      <w:r w:rsidR="000F503B" w:rsidRPr="0094496B">
        <w:rPr>
          <w:rFonts w:ascii="Arial" w:eastAsia="Times New Roman" w:hAnsi="Arial" w:cs="Arial"/>
          <w:b/>
          <w:color w:val="7030A0"/>
          <w:shd w:val="clear" w:color="auto" w:fill="FFFFFF"/>
          <w:lang w:eastAsia="ru-RU"/>
        </w:rPr>
        <w:t>имитационные</w:t>
      </w:r>
      <w:r w:rsidR="000F503B" w:rsidRPr="0094496B">
        <w:rPr>
          <w:rFonts w:ascii="Arial" w:eastAsia="Times New Roman" w:hAnsi="Arial" w:cs="Arial"/>
          <w:b/>
          <w:color w:val="7030A0"/>
          <w:lang w:eastAsia="ru-RU"/>
        </w:rPr>
        <w:br/>
      </w:r>
      <w:r w:rsidR="000F503B" w:rsidRPr="0094496B">
        <w:rPr>
          <w:rFonts w:ascii="Arial" w:eastAsia="Times New Roman" w:hAnsi="Arial" w:cs="Arial"/>
          <w:b/>
          <w:color w:val="7030A0"/>
          <w:shd w:val="clear" w:color="auto" w:fill="FFFFFF"/>
          <w:lang w:eastAsia="ru-RU"/>
        </w:rPr>
        <w:t>игры-драматизации</w:t>
      </w:r>
      <w:r w:rsidR="000F503B" w:rsidRPr="0094496B">
        <w:rPr>
          <w:rFonts w:ascii="Arial" w:eastAsia="Times New Roman" w:hAnsi="Arial" w:cs="Arial"/>
          <w:b/>
          <w:color w:val="7030A0"/>
          <w:lang w:eastAsia="ru-RU"/>
        </w:rPr>
        <w:br/>
      </w:r>
      <w:proofErr w:type="gramEnd"/>
    </w:p>
    <w:p w:rsidR="000F503B" w:rsidRPr="0094496B" w:rsidRDefault="000F503B">
      <w:pPr>
        <w:rPr>
          <w:b/>
          <w:color w:val="D99594" w:themeColor="accent2" w:themeTint="99"/>
        </w:rPr>
      </w:pPr>
      <w:r w:rsidRPr="000F503B">
        <w:rPr>
          <w:rFonts w:ascii="Arial" w:eastAsia="Times New Roman" w:hAnsi="Arial" w:cs="Arial"/>
          <w:b/>
          <w:bCs/>
          <w:color w:val="FF0000"/>
          <w:sz w:val="28"/>
          <w:szCs w:val="28"/>
          <w:bdr w:val="none" w:sz="0" w:space="0" w:color="auto" w:frame="1"/>
          <w:shd w:val="clear" w:color="auto" w:fill="FFFF00"/>
          <w:lang w:eastAsia="ru-RU"/>
        </w:rPr>
        <w:t>Игровая среда:</w:t>
      </w:r>
      <w:r w:rsidRPr="000F503B">
        <w:rPr>
          <w:rFonts w:ascii="Arial" w:eastAsia="Times New Roman" w:hAnsi="Arial" w:cs="Arial"/>
          <w:color w:val="FF0000"/>
          <w:sz w:val="28"/>
          <w:szCs w:val="28"/>
          <w:shd w:val="clear" w:color="auto" w:fill="FFFF00"/>
          <w:lang w:eastAsia="ru-RU"/>
        </w:rPr>
        <w:br/>
      </w:r>
      <w:r w:rsidRPr="0094496B">
        <w:rPr>
          <w:rFonts w:ascii="Arial" w:eastAsia="Times New Roman" w:hAnsi="Arial" w:cs="Arial"/>
          <w:b/>
          <w:color w:val="D99594" w:themeColor="accent2" w:themeTint="99"/>
          <w:shd w:val="clear" w:color="auto" w:fill="FFFFFF"/>
          <w:lang w:eastAsia="ru-RU"/>
        </w:rPr>
        <w:t>игры с предметами</w:t>
      </w:r>
      <w:r w:rsidRPr="0094496B">
        <w:rPr>
          <w:rFonts w:ascii="Arial" w:eastAsia="Times New Roman" w:hAnsi="Arial" w:cs="Arial"/>
          <w:b/>
          <w:color w:val="D99594" w:themeColor="accent2" w:themeTint="99"/>
          <w:lang w:eastAsia="ru-RU"/>
        </w:rPr>
        <w:br/>
      </w:r>
      <w:r w:rsidRPr="0094496B">
        <w:rPr>
          <w:rFonts w:ascii="Arial" w:eastAsia="Times New Roman" w:hAnsi="Arial" w:cs="Arial"/>
          <w:b/>
          <w:color w:val="D99594" w:themeColor="accent2" w:themeTint="99"/>
          <w:shd w:val="clear" w:color="auto" w:fill="FFFFFF"/>
          <w:lang w:eastAsia="ru-RU"/>
        </w:rPr>
        <w:t>без предметов,</w:t>
      </w:r>
      <w:r w:rsidRPr="0094496B">
        <w:rPr>
          <w:rFonts w:ascii="Arial" w:eastAsia="Times New Roman" w:hAnsi="Arial" w:cs="Arial"/>
          <w:b/>
          <w:color w:val="D99594" w:themeColor="accent2" w:themeTint="99"/>
          <w:lang w:eastAsia="ru-RU"/>
        </w:rPr>
        <w:br/>
      </w:r>
      <w:r w:rsidRPr="0094496B">
        <w:rPr>
          <w:rFonts w:ascii="Arial" w:eastAsia="Times New Roman" w:hAnsi="Arial" w:cs="Arial"/>
          <w:b/>
          <w:color w:val="D99594" w:themeColor="accent2" w:themeTint="99"/>
          <w:shd w:val="clear" w:color="auto" w:fill="FFFFFF"/>
          <w:lang w:eastAsia="ru-RU"/>
        </w:rPr>
        <w:t>настольные,</w:t>
      </w:r>
      <w:r w:rsidRPr="0094496B">
        <w:rPr>
          <w:rFonts w:ascii="Arial" w:eastAsia="Times New Roman" w:hAnsi="Arial" w:cs="Arial"/>
          <w:b/>
          <w:color w:val="D99594" w:themeColor="accent2" w:themeTint="99"/>
          <w:lang w:eastAsia="ru-RU"/>
        </w:rPr>
        <w:br/>
      </w:r>
      <w:r w:rsidRPr="0094496B">
        <w:rPr>
          <w:rFonts w:ascii="Arial" w:eastAsia="Times New Roman" w:hAnsi="Arial" w:cs="Arial"/>
          <w:b/>
          <w:color w:val="D99594" w:themeColor="accent2" w:themeTint="99"/>
          <w:shd w:val="clear" w:color="auto" w:fill="FFFFFF"/>
          <w:lang w:eastAsia="ru-RU"/>
        </w:rPr>
        <w:t>комнатные,</w:t>
      </w:r>
      <w:r w:rsidRPr="0094496B">
        <w:rPr>
          <w:rFonts w:ascii="Arial" w:eastAsia="Times New Roman" w:hAnsi="Arial" w:cs="Arial"/>
          <w:b/>
          <w:color w:val="D99594" w:themeColor="accent2" w:themeTint="99"/>
          <w:lang w:eastAsia="ru-RU"/>
        </w:rPr>
        <w:br/>
      </w:r>
      <w:r w:rsidRPr="0094496B">
        <w:rPr>
          <w:rFonts w:ascii="Arial" w:eastAsia="Times New Roman" w:hAnsi="Arial" w:cs="Arial"/>
          <w:b/>
          <w:color w:val="D99594" w:themeColor="accent2" w:themeTint="99"/>
          <w:shd w:val="clear" w:color="auto" w:fill="FFFFFF"/>
          <w:lang w:eastAsia="ru-RU"/>
        </w:rPr>
        <w:t>уличные,</w:t>
      </w:r>
      <w:r w:rsidRPr="0094496B">
        <w:rPr>
          <w:rFonts w:ascii="Arial" w:eastAsia="Times New Roman" w:hAnsi="Arial" w:cs="Arial"/>
          <w:b/>
          <w:color w:val="D99594" w:themeColor="accent2" w:themeTint="99"/>
          <w:lang w:eastAsia="ru-RU"/>
        </w:rPr>
        <w:br/>
      </w:r>
      <w:r w:rsidRPr="0094496B">
        <w:rPr>
          <w:rFonts w:ascii="Arial" w:eastAsia="Times New Roman" w:hAnsi="Arial" w:cs="Arial"/>
          <w:b/>
          <w:color w:val="D99594" w:themeColor="accent2" w:themeTint="99"/>
          <w:shd w:val="clear" w:color="auto" w:fill="FFFFFF"/>
          <w:lang w:eastAsia="ru-RU"/>
        </w:rPr>
        <w:t>на местности,</w:t>
      </w:r>
      <w:r w:rsidRPr="0094496B">
        <w:rPr>
          <w:rFonts w:ascii="Arial" w:eastAsia="Times New Roman" w:hAnsi="Arial" w:cs="Arial"/>
          <w:b/>
          <w:color w:val="D99594" w:themeColor="accent2" w:themeTint="99"/>
          <w:lang w:eastAsia="ru-RU"/>
        </w:rPr>
        <w:br/>
      </w:r>
      <w:r w:rsidRPr="0094496B">
        <w:rPr>
          <w:rFonts w:ascii="Arial" w:eastAsia="Times New Roman" w:hAnsi="Arial" w:cs="Arial"/>
          <w:b/>
          <w:color w:val="D99594" w:themeColor="accent2" w:themeTint="99"/>
          <w:shd w:val="clear" w:color="auto" w:fill="FFFFFF"/>
          <w:lang w:eastAsia="ru-RU"/>
        </w:rPr>
        <w:t>компьютерные</w:t>
      </w:r>
      <w:r w:rsidRPr="0094496B">
        <w:rPr>
          <w:rFonts w:ascii="Arial" w:eastAsia="Times New Roman" w:hAnsi="Arial" w:cs="Arial"/>
          <w:b/>
          <w:color w:val="D99594" w:themeColor="accent2" w:themeTint="99"/>
          <w:lang w:eastAsia="ru-RU"/>
        </w:rPr>
        <w:br/>
      </w:r>
      <w:r w:rsidRPr="0094496B">
        <w:rPr>
          <w:rFonts w:ascii="Arial" w:eastAsia="Times New Roman" w:hAnsi="Arial" w:cs="Arial"/>
          <w:b/>
          <w:color w:val="D99594" w:themeColor="accent2" w:themeTint="99"/>
          <w:shd w:val="clear" w:color="auto" w:fill="FFFFFF"/>
          <w:lang w:eastAsia="ru-RU"/>
        </w:rPr>
        <w:t>с ТСО, </w:t>
      </w:r>
      <w:r w:rsidRPr="0094496B">
        <w:rPr>
          <w:rFonts w:ascii="Arial" w:eastAsia="Times New Roman" w:hAnsi="Arial" w:cs="Arial"/>
          <w:b/>
          <w:color w:val="D99594" w:themeColor="accent2" w:themeTint="99"/>
          <w:lang w:eastAsia="ru-RU"/>
        </w:rPr>
        <w:br/>
      </w:r>
      <w:r w:rsidRPr="0094496B">
        <w:rPr>
          <w:rFonts w:ascii="Arial" w:eastAsia="Times New Roman" w:hAnsi="Arial" w:cs="Arial"/>
          <w:b/>
          <w:color w:val="D99594" w:themeColor="accent2" w:themeTint="99"/>
          <w:shd w:val="clear" w:color="auto" w:fill="FFFFFF"/>
          <w:lang w:eastAsia="ru-RU"/>
        </w:rPr>
        <w:t>с различными средствами передвижения.</w:t>
      </w:r>
    </w:p>
    <w:p w:rsidR="006C4F64" w:rsidRPr="00B133A7" w:rsidRDefault="00F24DF3" w:rsidP="005B4661">
      <w:pPr>
        <w:shd w:val="clear" w:color="auto" w:fill="FFFF00"/>
        <w:jc w:val="center"/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 xml:space="preserve"> </w:t>
      </w:r>
      <w:r w:rsidR="00B133A7" w:rsidRPr="00B133A7">
        <w:rPr>
          <w:i/>
          <w:color w:val="FF0000"/>
          <w:sz w:val="28"/>
          <w:szCs w:val="28"/>
        </w:rPr>
        <w:t xml:space="preserve">  </w:t>
      </w:r>
      <w:r w:rsidR="00B133A7" w:rsidRPr="00B133A7">
        <w:rPr>
          <w:b/>
          <w:i/>
          <w:color w:val="FF0000"/>
          <w:sz w:val="28"/>
          <w:szCs w:val="28"/>
        </w:rPr>
        <w:t>Семинар-практикум</w:t>
      </w:r>
      <w:r>
        <w:rPr>
          <w:i/>
          <w:color w:val="FF0000"/>
        </w:rPr>
        <w:t xml:space="preserve">  2017 год</w:t>
      </w:r>
    </w:p>
    <w:sectPr w:rsidR="006C4F64" w:rsidRPr="00B133A7" w:rsidSect="000F503B">
      <w:pgSz w:w="16838" w:h="11906" w:orient="landscape"/>
      <w:pgMar w:top="567" w:right="678" w:bottom="426" w:left="709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4F64"/>
    <w:rsid w:val="000151BC"/>
    <w:rsid w:val="000231EE"/>
    <w:rsid w:val="000275FE"/>
    <w:rsid w:val="00030ACA"/>
    <w:rsid w:val="00035DC5"/>
    <w:rsid w:val="00037016"/>
    <w:rsid w:val="00037A7F"/>
    <w:rsid w:val="00040FC3"/>
    <w:rsid w:val="00044573"/>
    <w:rsid w:val="00047679"/>
    <w:rsid w:val="000508C6"/>
    <w:rsid w:val="000564C7"/>
    <w:rsid w:val="00081694"/>
    <w:rsid w:val="0009453A"/>
    <w:rsid w:val="000B42A8"/>
    <w:rsid w:val="000D446C"/>
    <w:rsid w:val="000E1E03"/>
    <w:rsid w:val="000E57EA"/>
    <w:rsid w:val="000F503B"/>
    <w:rsid w:val="00101933"/>
    <w:rsid w:val="00113917"/>
    <w:rsid w:val="00116764"/>
    <w:rsid w:val="001178CF"/>
    <w:rsid w:val="00133403"/>
    <w:rsid w:val="00140311"/>
    <w:rsid w:val="00146133"/>
    <w:rsid w:val="00172719"/>
    <w:rsid w:val="00184BDF"/>
    <w:rsid w:val="001A40DA"/>
    <w:rsid w:val="001B5949"/>
    <w:rsid w:val="001B602B"/>
    <w:rsid w:val="001C6705"/>
    <w:rsid w:val="00221B31"/>
    <w:rsid w:val="002260B2"/>
    <w:rsid w:val="00227795"/>
    <w:rsid w:val="00246095"/>
    <w:rsid w:val="00256D04"/>
    <w:rsid w:val="0026186A"/>
    <w:rsid w:val="0027269B"/>
    <w:rsid w:val="002905B6"/>
    <w:rsid w:val="0029198D"/>
    <w:rsid w:val="002926F1"/>
    <w:rsid w:val="00294AE2"/>
    <w:rsid w:val="002A2CE5"/>
    <w:rsid w:val="002B2A39"/>
    <w:rsid w:val="002C4544"/>
    <w:rsid w:val="002D4D35"/>
    <w:rsid w:val="002D5DA3"/>
    <w:rsid w:val="002E0E81"/>
    <w:rsid w:val="002E765A"/>
    <w:rsid w:val="003133A8"/>
    <w:rsid w:val="0032155E"/>
    <w:rsid w:val="00322386"/>
    <w:rsid w:val="00322446"/>
    <w:rsid w:val="00326CE0"/>
    <w:rsid w:val="00351E51"/>
    <w:rsid w:val="00392736"/>
    <w:rsid w:val="003936B0"/>
    <w:rsid w:val="003B0A46"/>
    <w:rsid w:val="003B3E61"/>
    <w:rsid w:val="003B58DD"/>
    <w:rsid w:val="003C3419"/>
    <w:rsid w:val="003D2F3E"/>
    <w:rsid w:val="0040770A"/>
    <w:rsid w:val="004159DD"/>
    <w:rsid w:val="00415B12"/>
    <w:rsid w:val="00420FFD"/>
    <w:rsid w:val="00421E0B"/>
    <w:rsid w:val="0043454A"/>
    <w:rsid w:val="0045274C"/>
    <w:rsid w:val="00461E6E"/>
    <w:rsid w:val="004640F6"/>
    <w:rsid w:val="00467CEC"/>
    <w:rsid w:val="0047349E"/>
    <w:rsid w:val="00490B72"/>
    <w:rsid w:val="00491643"/>
    <w:rsid w:val="00495BA8"/>
    <w:rsid w:val="004B0DFB"/>
    <w:rsid w:val="004B322F"/>
    <w:rsid w:val="004D1267"/>
    <w:rsid w:val="004E426C"/>
    <w:rsid w:val="004F580C"/>
    <w:rsid w:val="005174E7"/>
    <w:rsid w:val="00522220"/>
    <w:rsid w:val="0054613F"/>
    <w:rsid w:val="005711E4"/>
    <w:rsid w:val="0058533B"/>
    <w:rsid w:val="00597D10"/>
    <w:rsid w:val="005A6E1F"/>
    <w:rsid w:val="005A7B04"/>
    <w:rsid w:val="005B43CF"/>
    <w:rsid w:val="005B4661"/>
    <w:rsid w:val="005B68C5"/>
    <w:rsid w:val="005C22B5"/>
    <w:rsid w:val="005E0E55"/>
    <w:rsid w:val="005F49CC"/>
    <w:rsid w:val="00603B13"/>
    <w:rsid w:val="00625D6E"/>
    <w:rsid w:val="006300D1"/>
    <w:rsid w:val="0063377F"/>
    <w:rsid w:val="0063390E"/>
    <w:rsid w:val="00670DAD"/>
    <w:rsid w:val="006766B6"/>
    <w:rsid w:val="0068035E"/>
    <w:rsid w:val="006805A7"/>
    <w:rsid w:val="00680EE2"/>
    <w:rsid w:val="00682325"/>
    <w:rsid w:val="00696FB6"/>
    <w:rsid w:val="006A4AFB"/>
    <w:rsid w:val="006B0CA5"/>
    <w:rsid w:val="006B4563"/>
    <w:rsid w:val="006B752A"/>
    <w:rsid w:val="006C4F64"/>
    <w:rsid w:val="006D0BE4"/>
    <w:rsid w:val="006D1110"/>
    <w:rsid w:val="006E27F9"/>
    <w:rsid w:val="006F7819"/>
    <w:rsid w:val="007067DA"/>
    <w:rsid w:val="00715094"/>
    <w:rsid w:val="007203C3"/>
    <w:rsid w:val="0072334E"/>
    <w:rsid w:val="00726479"/>
    <w:rsid w:val="007265EE"/>
    <w:rsid w:val="00740CDB"/>
    <w:rsid w:val="007429B6"/>
    <w:rsid w:val="007450C4"/>
    <w:rsid w:val="00750C58"/>
    <w:rsid w:val="007511A2"/>
    <w:rsid w:val="0075630E"/>
    <w:rsid w:val="007723AF"/>
    <w:rsid w:val="00777833"/>
    <w:rsid w:val="00790776"/>
    <w:rsid w:val="007A420C"/>
    <w:rsid w:val="007C3271"/>
    <w:rsid w:val="007C3A6C"/>
    <w:rsid w:val="007C3E38"/>
    <w:rsid w:val="007D2BBA"/>
    <w:rsid w:val="007D52AA"/>
    <w:rsid w:val="007E4CED"/>
    <w:rsid w:val="00801D6C"/>
    <w:rsid w:val="008243AB"/>
    <w:rsid w:val="00824A5A"/>
    <w:rsid w:val="00836E71"/>
    <w:rsid w:val="0084652C"/>
    <w:rsid w:val="00853FFB"/>
    <w:rsid w:val="008604C5"/>
    <w:rsid w:val="00870D2D"/>
    <w:rsid w:val="00884C8F"/>
    <w:rsid w:val="0089036C"/>
    <w:rsid w:val="00893838"/>
    <w:rsid w:val="00896CCD"/>
    <w:rsid w:val="008B2D5B"/>
    <w:rsid w:val="008C0B22"/>
    <w:rsid w:val="008C681A"/>
    <w:rsid w:val="008E1A5B"/>
    <w:rsid w:val="00905242"/>
    <w:rsid w:val="00921958"/>
    <w:rsid w:val="00927D39"/>
    <w:rsid w:val="00931FED"/>
    <w:rsid w:val="00933D40"/>
    <w:rsid w:val="0094496B"/>
    <w:rsid w:val="00950E4C"/>
    <w:rsid w:val="00955602"/>
    <w:rsid w:val="00960032"/>
    <w:rsid w:val="009673E6"/>
    <w:rsid w:val="009870E8"/>
    <w:rsid w:val="00992300"/>
    <w:rsid w:val="009B1D2A"/>
    <w:rsid w:val="009B2BA4"/>
    <w:rsid w:val="009B4611"/>
    <w:rsid w:val="009C2E7E"/>
    <w:rsid w:val="009D2969"/>
    <w:rsid w:val="009E76B1"/>
    <w:rsid w:val="009E7B95"/>
    <w:rsid w:val="009F1267"/>
    <w:rsid w:val="00A04188"/>
    <w:rsid w:val="00A17DEF"/>
    <w:rsid w:val="00A228B8"/>
    <w:rsid w:val="00A57821"/>
    <w:rsid w:val="00A712B7"/>
    <w:rsid w:val="00A85A4B"/>
    <w:rsid w:val="00AA2DBB"/>
    <w:rsid w:val="00AA2F1E"/>
    <w:rsid w:val="00AA4116"/>
    <w:rsid w:val="00AA4C4F"/>
    <w:rsid w:val="00AB29A3"/>
    <w:rsid w:val="00AB3B63"/>
    <w:rsid w:val="00AB4FFD"/>
    <w:rsid w:val="00AD6E45"/>
    <w:rsid w:val="00AE7CCF"/>
    <w:rsid w:val="00B133A7"/>
    <w:rsid w:val="00B146F3"/>
    <w:rsid w:val="00B24429"/>
    <w:rsid w:val="00B26148"/>
    <w:rsid w:val="00B51056"/>
    <w:rsid w:val="00B551AE"/>
    <w:rsid w:val="00B55C13"/>
    <w:rsid w:val="00B746B0"/>
    <w:rsid w:val="00B87AB0"/>
    <w:rsid w:val="00B97814"/>
    <w:rsid w:val="00BB0F80"/>
    <w:rsid w:val="00BD4F67"/>
    <w:rsid w:val="00C066F7"/>
    <w:rsid w:val="00C149BD"/>
    <w:rsid w:val="00C165E4"/>
    <w:rsid w:val="00C31D6A"/>
    <w:rsid w:val="00C35F8A"/>
    <w:rsid w:val="00C66118"/>
    <w:rsid w:val="00C73EB8"/>
    <w:rsid w:val="00C769AE"/>
    <w:rsid w:val="00C8386B"/>
    <w:rsid w:val="00C847E1"/>
    <w:rsid w:val="00C9267F"/>
    <w:rsid w:val="00C97C1B"/>
    <w:rsid w:val="00CB49C4"/>
    <w:rsid w:val="00CD70CC"/>
    <w:rsid w:val="00CF5B13"/>
    <w:rsid w:val="00CF753C"/>
    <w:rsid w:val="00D0413B"/>
    <w:rsid w:val="00D05D77"/>
    <w:rsid w:val="00D07D2A"/>
    <w:rsid w:val="00D16B56"/>
    <w:rsid w:val="00D3457E"/>
    <w:rsid w:val="00D53E57"/>
    <w:rsid w:val="00D564DD"/>
    <w:rsid w:val="00D61B49"/>
    <w:rsid w:val="00D72C2E"/>
    <w:rsid w:val="00D97989"/>
    <w:rsid w:val="00DA289D"/>
    <w:rsid w:val="00DA5A05"/>
    <w:rsid w:val="00DA6324"/>
    <w:rsid w:val="00DB4B53"/>
    <w:rsid w:val="00DC08ED"/>
    <w:rsid w:val="00DC2840"/>
    <w:rsid w:val="00DC444D"/>
    <w:rsid w:val="00DD0D97"/>
    <w:rsid w:val="00DE59F7"/>
    <w:rsid w:val="00DE655C"/>
    <w:rsid w:val="00DE6CFE"/>
    <w:rsid w:val="00DE6EAA"/>
    <w:rsid w:val="00E01244"/>
    <w:rsid w:val="00E07780"/>
    <w:rsid w:val="00E11111"/>
    <w:rsid w:val="00E259C1"/>
    <w:rsid w:val="00E26E35"/>
    <w:rsid w:val="00E30C36"/>
    <w:rsid w:val="00E413DB"/>
    <w:rsid w:val="00E43BFB"/>
    <w:rsid w:val="00E47EC7"/>
    <w:rsid w:val="00E61AF5"/>
    <w:rsid w:val="00E632A8"/>
    <w:rsid w:val="00EB05CA"/>
    <w:rsid w:val="00EC35EB"/>
    <w:rsid w:val="00EF020D"/>
    <w:rsid w:val="00F12F20"/>
    <w:rsid w:val="00F235F2"/>
    <w:rsid w:val="00F24DF3"/>
    <w:rsid w:val="00F55F48"/>
    <w:rsid w:val="00F6645E"/>
    <w:rsid w:val="00F73CDE"/>
    <w:rsid w:val="00F77193"/>
    <w:rsid w:val="00F846F3"/>
    <w:rsid w:val="00F91B57"/>
    <w:rsid w:val="00F91BE5"/>
    <w:rsid w:val="00FA2220"/>
    <w:rsid w:val="00FA46D0"/>
    <w:rsid w:val="00FB223E"/>
    <w:rsid w:val="00FB264E"/>
    <w:rsid w:val="00FB548F"/>
    <w:rsid w:val="00FD056E"/>
    <w:rsid w:val="00FD54A0"/>
    <w:rsid w:val="00FD6E5C"/>
    <w:rsid w:val="00FE2CC8"/>
    <w:rsid w:val="00FE4B3B"/>
    <w:rsid w:val="00FE6053"/>
    <w:rsid w:val="00FF4A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8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3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33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3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33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978A2-2A49-4A3C-93D0-0F086EAA7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Comp</cp:lastModifiedBy>
  <cp:revision>5</cp:revision>
  <dcterms:created xsi:type="dcterms:W3CDTF">2016-12-08T13:12:00Z</dcterms:created>
  <dcterms:modified xsi:type="dcterms:W3CDTF">2017-04-05T10:55:00Z</dcterms:modified>
</cp:coreProperties>
</file>